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sz w:val="32"/>
        </w:rPr>
      </w:pPr>
      <w:r>
        <w:rPr>
          <w:rFonts w:hint="eastAsia"/>
          <w:sz w:val="32"/>
        </w:rPr>
        <w:t>鹿島市家庭用浄化槽設置整備事業</w:t>
      </w:r>
    </w:p>
    <w:p>
      <w:pPr>
        <w:pStyle w:val="0"/>
        <w:jc w:val="center"/>
        <w:rPr>
          <w:rFonts w:hint="default"/>
          <w:sz w:val="32"/>
        </w:rPr>
      </w:pPr>
      <w:r>
        <w:rPr>
          <w:rFonts w:hint="eastAsia"/>
          <w:sz w:val="32"/>
        </w:rPr>
        <w:t>補助金交付申請書類一覧（確認要領）</w:t>
      </w:r>
    </w:p>
    <w:p>
      <w:pPr>
        <w:pStyle w:val="0"/>
        <w:jc w:val="center"/>
        <w:rPr>
          <w:rFonts w:hint="default"/>
        </w:rPr>
      </w:pPr>
    </w:p>
    <w:tbl>
      <w:tblPr>
        <w:tblStyle w:val="11"/>
        <w:tblW w:w="7824" w:type="dxa"/>
        <w:jc w:val="center"/>
        <w:tblInd w:w="0" w:type="dxa"/>
        <w:tblLayout w:type="fixed"/>
        <w:tblLook w:firstRow="1" w:lastRow="0" w:firstColumn="1" w:lastColumn="0" w:noHBand="0" w:noVBand="1" w:val="04A0"/>
      </w:tblPr>
      <w:tblGrid>
        <w:gridCol w:w="1118"/>
        <w:gridCol w:w="3350"/>
        <w:gridCol w:w="1114"/>
        <w:gridCol w:w="2242"/>
      </w:tblGrid>
      <w:tr>
        <w:trPr>
          <w:trHeight w:val="432" w:hRule="exact"/>
        </w:trPr>
        <w:tc>
          <w:tcPr>
            <w:tcW w:w="111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bottom"/>
          </w:tcPr>
          <w:p>
            <w:pPr>
              <w:pStyle w:val="0"/>
              <w:jc w:val="center"/>
              <w:rPr>
                <w:rFonts w:hint="default"/>
              </w:rPr>
            </w:pPr>
            <w:r>
              <w:rPr>
                <w:rFonts w:hint="default"/>
              </w:rPr>
              <w:t>設置者</w:t>
            </w:r>
          </w:p>
        </w:tc>
        <w:tc>
          <w:tcPr>
            <w:tcW w:w="33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rPr>
            </w:pPr>
          </w:p>
        </w:tc>
        <w:tc>
          <w:tcPr>
            <w:tcW w:w="11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bottom"/>
          </w:tcPr>
          <w:p>
            <w:pPr>
              <w:pStyle w:val="0"/>
              <w:jc w:val="center"/>
              <w:rPr>
                <w:rFonts w:hint="default"/>
              </w:rPr>
            </w:pPr>
            <w:r>
              <w:rPr>
                <w:rFonts w:hint="default"/>
              </w:rPr>
              <w:t>人槽</w:t>
            </w:r>
          </w:p>
        </w:tc>
        <w:tc>
          <w:tcPr>
            <w:tcW w:w="224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center"/>
              <w:rPr>
                <w:rFonts w:hint="default"/>
              </w:rPr>
            </w:pPr>
            <w:r>
              <w:rPr>
                <w:rFonts w:hint="eastAsia"/>
              </w:rPr>
              <w:t>　　　</w:t>
            </w:r>
            <w:r>
              <w:rPr>
                <w:rFonts w:hint="default"/>
              </w:rPr>
              <w:t>人槽</w:t>
            </w:r>
          </w:p>
        </w:tc>
      </w:tr>
      <w:tr>
        <w:trPr>
          <w:trHeight w:val="475" w:hRule="exact"/>
        </w:trPr>
        <w:tc>
          <w:tcPr>
            <w:tcW w:w="111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rPr>
            </w:pPr>
            <w:r>
              <w:rPr>
                <w:rFonts w:hint="default"/>
              </w:rPr>
              <w:t>受付日</w:t>
            </w:r>
          </w:p>
        </w:tc>
        <w:tc>
          <w:tcPr>
            <w:tcW w:w="335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jc w:val="center"/>
              <w:rPr>
                <w:rFonts w:hint="default"/>
              </w:rPr>
            </w:pPr>
            <w:r>
              <w:rPr>
                <w:rFonts w:hint="default"/>
              </w:rPr>
              <w:t>　年　　月　　日</w:t>
            </w:r>
          </w:p>
        </w:tc>
        <w:tc>
          <w:tcPr>
            <w:tcW w:w="111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rPr>
            </w:pPr>
            <w:r>
              <w:rPr>
                <w:rFonts w:hint="default"/>
              </w:rPr>
              <w:t>受付者</w:t>
            </w:r>
          </w:p>
        </w:tc>
        <w:tc>
          <w:tcPr>
            <w:tcW w:w="2242"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rPr>
            </w:pPr>
          </w:p>
        </w:tc>
      </w:tr>
    </w:tbl>
    <w:p>
      <w:pPr>
        <w:pStyle w:val="0"/>
        <w:rPr>
          <w:rFonts w:hint="default"/>
        </w:rPr>
      </w:pPr>
    </w:p>
    <w:p>
      <w:pPr>
        <w:pStyle w:val="0"/>
        <w:ind w:firstLine="210" w:firstLineChars="100"/>
        <w:rPr>
          <w:rFonts w:hint="default"/>
        </w:rPr>
      </w:pPr>
      <w:r>
        <w:rPr>
          <w:rFonts w:hint="eastAsia"/>
        </w:rPr>
        <w:t>◎</w:t>
      </w:r>
      <w:r>
        <w:rPr>
          <w:rFonts w:hint="eastAsia"/>
          <w:b w:val="1"/>
        </w:rPr>
        <w:t>申請前に確認する項目・必要書類</w:t>
      </w:r>
    </w:p>
    <w:p>
      <w:pPr>
        <w:pStyle w:val="0"/>
        <w:ind w:firstLine="420" w:firstLineChars="200"/>
        <w:rPr>
          <w:rFonts w:hint="default"/>
        </w:rPr>
      </w:pPr>
      <w:r>
        <w:rPr>
          <w:rFonts w:hint="eastAsia"/>
        </w:rPr>
        <w:t>※　□　公共下水道事業認可区域外（認可区域は補助対象となりません）</w:t>
      </w:r>
    </w:p>
    <w:p>
      <w:pPr>
        <w:pStyle w:val="0"/>
        <w:ind w:firstLine="420" w:firstLineChars="200"/>
        <w:rPr>
          <w:rFonts w:hint="default"/>
        </w:rPr>
      </w:pPr>
      <w:r>
        <w:rPr>
          <w:rFonts w:hint="eastAsia"/>
        </w:rPr>
        <w:t>※　□　鹿島市家庭用浄化槽設置整備事業浄化槽設置工事基準（環境下水道課配布）</w:t>
      </w:r>
    </w:p>
    <w:p>
      <w:pPr>
        <w:pStyle w:val="0"/>
        <w:ind w:firstLine="420" w:firstLineChars="200"/>
        <w:rPr>
          <w:rFonts w:hint="default"/>
        </w:rPr>
      </w:pPr>
      <w:r>
        <w:rPr>
          <w:rFonts w:hint="eastAsia"/>
        </w:rPr>
        <w:t>※　□　浄化槽設置工事にかかる留意事項（環境下水道課配布）</w:t>
      </w:r>
    </w:p>
    <w:p>
      <w:pPr>
        <w:pStyle w:val="0"/>
        <w:ind w:firstLine="420" w:firstLineChars="200"/>
        <w:rPr>
          <w:rFonts w:hint="default"/>
        </w:rPr>
      </w:pPr>
      <w:r>
        <w:rPr>
          <w:rFonts w:hint="eastAsia"/>
        </w:rPr>
        <w:t>　　　　・建物の基礎の終点から</w:t>
      </w:r>
      <w:r>
        <w:rPr>
          <w:rFonts w:hint="eastAsia"/>
        </w:rPr>
        <w:t>45</w:t>
      </w:r>
      <w:r>
        <w:rPr>
          <w:rFonts w:hint="eastAsia"/>
        </w:rPr>
        <w:t>度の範囲内に浄化槽を設置する際は擁壁を設けること</w:t>
      </w:r>
    </w:p>
    <w:p>
      <w:pPr>
        <w:pStyle w:val="0"/>
        <w:ind w:firstLine="1260" w:firstLineChars="600"/>
        <w:rPr>
          <w:rFonts w:hint="default"/>
          <w:u w:val="wave"/>
        </w:rPr>
      </w:pPr>
      <w:r>
        <w:rPr>
          <w:rFonts w:hint="eastAsia"/>
          <w:b w:val="0"/>
          <w:u w:val="none"/>
        </w:rPr>
        <w:t>・放流先については市建設住宅課に確認すること</w:t>
      </w:r>
      <w:bookmarkStart w:id="0" w:name="_GoBack"/>
      <w:bookmarkEnd w:id="0"/>
    </w:p>
    <w:p>
      <w:pPr>
        <w:pStyle w:val="0"/>
        <w:ind w:firstLine="420" w:firstLineChars="200"/>
        <w:rPr>
          <w:rFonts w:hint="default"/>
          <w:sz w:val="18"/>
        </w:rPr>
      </w:pPr>
      <w:r>
        <w:rPr>
          <w:rFonts w:hint="eastAsia"/>
        </w:rPr>
        <w:t>※　□　浄化槽設置整備事業補助金に係る実績報告書添付写真一覧</w:t>
      </w:r>
      <w:r>
        <w:rPr>
          <w:rFonts w:hint="eastAsia"/>
          <w:sz w:val="18"/>
        </w:rPr>
        <w:t>（チェックリスト）（環境下水道課配布）</w:t>
      </w:r>
    </w:p>
    <w:p>
      <w:pPr>
        <w:pStyle w:val="0"/>
        <w:rPr>
          <w:rFonts w:hint="default"/>
          <w:sz w:val="18"/>
        </w:rPr>
      </w:pPr>
    </w:p>
    <w:p>
      <w:pPr>
        <w:pStyle w:val="0"/>
        <w:ind w:firstLine="210" w:firstLineChars="100"/>
        <w:rPr>
          <w:rFonts w:hint="default"/>
        </w:rPr>
      </w:pPr>
      <w:r>
        <w:rPr>
          <w:rFonts w:hint="eastAsia"/>
        </w:rPr>
        <w:t>◎</w:t>
      </w:r>
      <w:r>
        <w:rPr>
          <w:rFonts w:hint="eastAsia"/>
          <w:b w:val="1"/>
        </w:rPr>
        <w:t>申請・添付書類</w:t>
      </w:r>
    </w:p>
    <w:p>
      <w:pPr>
        <w:pStyle w:val="0"/>
        <w:ind w:firstLine="210" w:firstLineChars="100"/>
        <w:rPr>
          <w:rFonts w:hint="default"/>
        </w:rPr>
      </w:pPr>
      <w:r>
        <w:rPr>
          <w:rFonts w:hint="eastAsia"/>
        </w:rPr>
        <w:t>１．　□　補助金交付申請書（様式第１号）</w:t>
      </w:r>
    </w:p>
    <w:p>
      <w:pPr>
        <w:pStyle w:val="0"/>
        <w:ind w:firstLine="210" w:firstLineChars="100"/>
        <w:rPr>
          <w:rFonts w:hint="default"/>
        </w:rPr>
      </w:pPr>
      <w:r>
        <w:rPr>
          <w:rFonts w:hint="eastAsia"/>
        </w:rPr>
        <w:t>２．　□　浄化槽設置届け出書（写し）</w:t>
      </w:r>
    </w:p>
    <w:p>
      <w:pPr>
        <w:pStyle w:val="0"/>
        <w:ind w:firstLine="210" w:firstLineChars="100"/>
        <w:rPr>
          <w:rFonts w:hint="default"/>
        </w:rPr>
      </w:pPr>
      <w:r>
        <w:rPr>
          <w:rFonts w:hint="eastAsia"/>
        </w:rPr>
        <w:t>３．　□　浄化槽設置状況検査（法第７条検査）依頼書（写し）</w:t>
      </w:r>
    </w:p>
    <w:p>
      <w:pPr>
        <w:pStyle w:val="0"/>
        <w:ind w:firstLine="210" w:firstLineChars="100"/>
        <w:rPr>
          <w:rFonts w:hint="default"/>
        </w:rPr>
      </w:pPr>
      <w:r>
        <w:rPr>
          <w:rFonts w:hint="eastAsia"/>
        </w:rPr>
        <w:t>４．　□　浄化槽設置状況検査依頼受付済証（写し）</w:t>
      </w:r>
    </w:p>
    <w:p>
      <w:pPr>
        <w:pStyle w:val="0"/>
        <w:ind w:firstLine="210" w:firstLineChars="100"/>
        <w:rPr>
          <w:rFonts w:hint="default"/>
        </w:rPr>
      </w:pPr>
      <w:r>
        <w:rPr>
          <w:rFonts w:hint="eastAsia"/>
        </w:rPr>
        <w:t>５．　□　浄化槽設置状況検査（法第１１条検査）依頼書（写し）</w:t>
      </w:r>
    </w:p>
    <w:p>
      <w:pPr>
        <w:pStyle w:val="0"/>
        <w:ind w:firstLine="210" w:firstLineChars="100"/>
        <w:rPr>
          <w:rFonts w:hint="default"/>
        </w:rPr>
      </w:pPr>
      <w:r>
        <w:rPr>
          <w:rFonts w:hint="eastAsia"/>
        </w:rPr>
        <w:t>６．　□　誓約書（佐賀県知事あて写し・鹿島市長あて）</w:t>
      </w:r>
    </w:p>
    <w:p>
      <w:pPr>
        <w:pStyle w:val="0"/>
        <w:ind w:firstLine="210" w:firstLineChars="100"/>
        <w:rPr>
          <w:rFonts w:hint="default"/>
        </w:rPr>
      </w:pPr>
      <w:r>
        <w:rPr>
          <w:rFonts w:hint="eastAsia"/>
        </w:rPr>
        <w:t>７．　□　受講済証書（写し）</w:t>
      </w:r>
    </w:p>
    <w:p>
      <w:pPr>
        <w:pStyle w:val="0"/>
        <w:ind w:firstLine="210" w:firstLineChars="100"/>
        <w:rPr>
          <w:rFonts w:hint="default"/>
        </w:rPr>
      </w:pPr>
      <w:r>
        <w:rPr>
          <w:rFonts w:hint="eastAsia"/>
        </w:rPr>
        <w:t>８．　□　浄化槽認定シート（写し）</w:t>
      </w:r>
    </w:p>
    <w:p>
      <w:pPr>
        <w:pStyle w:val="0"/>
        <w:ind w:firstLine="210" w:firstLineChars="100"/>
        <w:rPr>
          <w:rFonts w:hint="default"/>
        </w:rPr>
      </w:pPr>
      <w:r>
        <w:rPr>
          <w:rFonts w:hint="eastAsia"/>
        </w:rPr>
        <w:t>９．　□　登録証及び登録浄化槽管理表（</w:t>
      </w:r>
      <w:r>
        <w:rPr>
          <w:rFonts w:hint="default"/>
        </w:rPr>
        <w:t>C</w:t>
      </w:r>
      <w:r>
        <w:rPr>
          <w:rFonts w:hint="default"/>
        </w:rPr>
        <w:t>票）（申請者添付用）</w:t>
      </w:r>
    </w:p>
    <w:p>
      <w:pPr>
        <w:pStyle w:val="0"/>
        <w:rPr>
          <w:rFonts w:hint="default"/>
        </w:rPr>
      </w:pPr>
      <w:r>
        <w:rPr>
          <w:rFonts w:hint="eastAsia"/>
        </w:rPr>
        <w:t>１０．　□　保証登録証（市町村用）</w:t>
      </w:r>
    </w:p>
    <w:p>
      <w:pPr>
        <w:pStyle w:val="0"/>
        <w:rPr>
          <w:rFonts w:hint="default"/>
        </w:rPr>
      </w:pPr>
      <w:r>
        <w:rPr>
          <w:rFonts w:hint="eastAsia"/>
        </w:rPr>
        <w:t>１１．　□　建物の平面図</w:t>
      </w:r>
    </w:p>
    <w:p>
      <w:pPr>
        <w:pStyle w:val="0"/>
        <w:rPr>
          <w:rFonts w:hint="default"/>
        </w:rPr>
      </w:pPr>
      <w:r>
        <w:rPr>
          <w:rFonts w:hint="eastAsia"/>
        </w:rPr>
        <w:t>１２．　□　ゼンリン地図等（設置住宅の確認ができるもの）</w:t>
      </w:r>
    </w:p>
    <w:p>
      <w:pPr>
        <w:pStyle w:val="0"/>
        <w:rPr>
          <w:rFonts w:hint="default"/>
        </w:rPr>
      </w:pPr>
      <w:r>
        <w:rPr>
          <w:rFonts w:hint="eastAsia"/>
        </w:rPr>
        <w:t>１３．　□　見積書（人槽別補助額より多めの額）</w:t>
      </w:r>
    </w:p>
    <w:p>
      <w:pPr>
        <w:pStyle w:val="0"/>
        <w:rPr>
          <w:rFonts w:hint="default"/>
        </w:rPr>
      </w:pPr>
      <w:r>
        <w:rPr>
          <w:rFonts w:hint="eastAsia"/>
        </w:rPr>
        <w:t>１４．　□　滞納のない証明書（申請者本人のもの）</w:t>
      </w:r>
    </w:p>
    <w:p>
      <w:pPr>
        <w:pStyle w:val="0"/>
        <w:rPr>
          <w:rFonts w:hint="default"/>
        </w:rPr>
      </w:pPr>
      <w:r>
        <w:rPr>
          <w:rFonts w:hint="eastAsia"/>
        </w:rPr>
        <w:t>１５．　□　浄化槽整備士免状（市外業者のみ、写し）</w:t>
      </w:r>
    </w:p>
    <w:p>
      <w:pPr>
        <w:pStyle w:val="0"/>
        <w:rPr>
          <w:rFonts w:hint="default"/>
        </w:rPr>
      </w:pPr>
      <w:r>
        <w:rPr>
          <w:rFonts w:hint="eastAsia"/>
        </w:rPr>
        <w:t>１６．　□　宅内配管工事の設置位置を示す図面及び設置状況を示す写真</w:t>
      </w:r>
    </w:p>
    <w:p>
      <w:pPr>
        <w:pStyle w:val="0"/>
        <w:ind w:firstLine="1260" w:firstLineChars="600"/>
        <w:rPr>
          <w:rFonts w:hint="default"/>
        </w:rPr>
      </w:pPr>
      <w:r>
        <w:rPr>
          <w:rFonts w:hint="eastAsia"/>
        </w:rPr>
        <w:t>（宅内配管工事に係る補助金の申請をする場合に限る。）</w:t>
      </w:r>
    </w:p>
    <w:p>
      <w:pPr>
        <w:pStyle w:val="0"/>
        <w:rPr>
          <w:rFonts w:hint="default"/>
        </w:rPr>
      </w:pPr>
      <w:r>
        <w:rPr>
          <w:rFonts w:hint="eastAsia"/>
        </w:rPr>
        <w:t>１７．　□　宅内配管工事費の見積書（写し）</w:t>
      </w:r>
    </w:p>
    <w:p>
      <w:pPr>
        <w:pStyle w:val="0"/>
        <w:ind w:firstLine="1260" w:firstLineChars="600"/>
        <w:rPr>
          <w:rFonts w:hint="default"/>
        </w:rPr>
      </w:pPr>
      <w:r>
        <w:rPr>
          <w:rFonts w:hint="eastAsia"/>
        </w:rPr>
        <w:t>（宅内配管工事に係る補助金の申請をする場合に限る。）</w:t>
      </w:r>
    </w:p>
    <w:p>
      <w:pPr>
        <w:pStyle w:val="0"/>
        <w:rPr>
          <w:rFonts w:hint="default"/>
        </w:rPr>
      </w:pPr>
      <w:r>
        <w:rPr>
          <w:rFonts w:hint="eastAsia"/>
        </w:rPr>
        <w:t>１８．　□　単独処理浄化槽又はくみ取り槽の設置位置を示す図面及び設置状況を示す写真</w:t>
      </w:r>
    </w:p>
    <w:p>
      <w:pPr>
        <w:pStyle w:val="0"/>
        <w:tabs>
          <w:tab w:val="left" w:leader="none" w:pos="6624"/>
        </w:tabs>
        <w:rPr>
          <w:rFonts w:hint="default"/>
        </w:rPr>
      </w:pPr>
      <w:r>
        <w:rPr>
          <w:rFonts w:hint="eastAsia"/>
        </w:rPr>
        <w:t>　　　　　　（撤去に係る補助金の申請をする場合に限る。）</w:t>
      </w:r>
      <w:r>
        <w:rPr>
          <w:rFonts w:hint="default"/>
        </w:rPr>
        <w:tab/>
      </w:r>
    </w:p>
    <w:p>
      <w:pPr>
        <w:pStyle w:val="0"/>
        <w:tabs>
          <w:tab w:val="left" w:leader="none" w:pos="6624"/>
        </w:tabs>
        <w:rPr>
          <w:rFonts w:hint="default"/>
        </w:rPr>
      </w:pPr>
      <w:r>
        <w:rPr>
          <w:rFonts w:hint="eastAsia"/>
        </w:rPr>
        <w:t>１９．　□　単独処理浄化槽又はくみ取り槽の清掃費、撤去工事費及び処分費が明記された見積書（写し）</w:t>
      </w:r>
    </w:p>
    <w:p>
      <w:pPr>
        <w:pStyle w:val="0"/>
        <w:tabs>
          <w:tab w:val="left" w:leader="none" w:pos="6624"/>
        </w:tabs>
        <w:rPr>
          <w:rFonts w:hint="default"/>
        </w:rPr>
      </w:pPr>
    </w:p>
    <w:p>
      <w:pPr>
        <w:pStyle w:val="0"/>
        <w:tabs>
          <w:tab w:val="left" w:leader="none" w:pos="6624"/>
        </w:tabs>
        <w:ind w:firstLine="210" w:firstLineChars="100"/>
        <w:rPr>
          <w:rFonts w:hint="default"/>
          <w:b w:val="1"/>
        </w:rPr>
      </w:pPr>
      <w:r>
        <w:rPr>
          <w:rFonts w:hint="eastAsia"/>
          <w:b w:val="1"/>
        </w:rPr>
        <w:t>※申請・添付書類全て揃ってからこの用紙を添付し申請ください</w:t>
      </w:r>
    </w:p>
    <w:p>
      <w:pPr>
        <w:pStyle w:val="0"/>
        <w:tabs>
          <w:tab w:val="left" w:leader="none" w:pos="6624"/>
        </w:tabs>
        <w:ind w:left="420" w:leftChars="100" w:hanging="210" w:hangingChars="100"/>
        <w:rPr>
          <w:rFonts w:hint="default"/>
          <w:b w:val="1"/>
          <w:u w:val="wave" w:color="auto"/>
        </w:rPr>
      </w:pPr>
      <w:r>
        <w:rPr>
          <w:rFonts w:hint="eastAsia"/>
          <w:b w:val="1"/>
        </w:rPr>
        <w:t>※申請時から変更が生じる場合は</w:t>
      </w:r>
      <w:r>
        <w:rPr>
          <w:rFonts w:hint="eastAsia"/>
          <w:b w:val="1"/>
          <w:u w:val="wave" w:color="auto"/>
        </w:rPr>
        <w:t>速やかにご相談ください</w:t>
      </w:r>
      <w:r>
        <w:rPr>
          <w:rFonts w:hint="eastAsia"/>
          <w:b w:val="1"/>
          <w:u w:val="none" w:color="auto"/>
        </w:rPr>
        <w:t>（図面・日程・金額等）</w:t>
      </w:r>
    </w:p>
    <w:sectPr>
      <w:pgSz w:w="11906" w:h="16838"/>
      <w:pgMar w:top="567" w:right="851" w:bottom="567" w:left="85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Inter">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pPr>
    <w:rPr/>
  </w:style>
  <w:style w:type="paragraph" w:styleId="1">
    <w:name w:val="heading 1"/>
    <w:basedOn w:val="0"/>
    <w:next w:val="0"/>
    <w:link w:val="15"/>
    <w:uiPriority w:val="0"/>
    <w:qFormat/>
    <w:pPr>
      <w:keepNext w:val="1"/>
      <w:keepLines w:val="1"/>
      <w:spacing w:before="280" w:beforeLines="0" w:beforeAutospacing="0" w:after="80" w:afterLines="0" w:afterAutospacing="0"/>
      <w:outlineLvl w:val="0"/>
    </w:pPr>
    <w:rPr>
      <w:rFonts w:asciiTheme="majorHAnsi" w:hAnsiTheme="majorHAnsi" w:eastAsiaTheme="majorEastAsia"/>
      <w:color w:val="000000" w:themeColor="text1"/>
      <w:sz w:val="32"/>
    </w:rPr>
  </w:style>
  <w:style w:type="paragraph" w:styleId="2">
    <w:name w:val="heading 2"/>
    <w:basedOn w:val="0"/>
    <w:next w:val="0"/>
    <w:link w:val="16"/>
    <w:uiPriority w:val="0"/>
    <w:qFormat/>
    <w:pPr>
      <w:keepNext w:val="1"/>
      <w:keepLines w:val="1"/>
      <w:spacing w:before="160" w:beforeLines="0" w:beforeAutospacing="0" w:after="80" w:afterLines="0" w:afterAutospacing="0"/>
      <w:outlineLvl w:val="1"/>
    </w:pPr>
    <w:rPr>
      <w:rFonts w:asciiTheme="majorHAnsi" w:hAnsiTheme="majorHAnsi" w:eastAsiaTheme="majorEastAsia"/>
      <w:color w:val="000000" w:themeColor="text1"/>
      <w:sz w:val="28"/>
    </w:rPr>
  </w:style>
  <w:style w:type="paragraph" w:styleId="3">
    <w:name w:val="heading 3"/>
    <w:basedOn w:val="0"/>
    <w:next w:val="0"/>
    <w:link w:val="17"/>
    <w:uiPriority w:val="0"/>
    <w:qFormat/>
    <w:pPr>
      <w:keepNext w:val="1"/>
      <w:keepLines w:val="1"/>
      <w:spacing w:before="160" w:beforeLines="0" w:beforeAutospacing="0" w:after="80" w:afterLines="0" w:afterAutospacing="0"/>
      <w:outlineLvl w:val="2"/>
    </w:pPr>
    <w:rPr>
      <w:rFonts w:asciiTheme="majorHAnsi" w:hAnsiTheme="majorHAnsi" w:eastAsiaTheme="majorEastAsia"/>
      <w:color w:val="000000" w:themeColor="text1"/>
      <w:sz w:val="24"/>
    </w:rPr>
  </w:style>
  <w:style w:type="paragraph" w:styleId="4">
    <w:name w:val="heading 4"/>
    <w:basedOn w:val="0"/>
    <w:next w:val="0"/>
    <w:link w:val="18"/>
    <w:uiPriority w:val="0"/>
    <w:qFormat/>
    <w:pPr>
      <w:keepNext w:val="1"/>
      <w:keepLines w:val="1"/>
      <w:spacing w:before="80" w:beforeLines="0" w:beforeAutospacing="0" w:after="40" w:afterLines="0" w:afterAutospacing="0"/>
      <w:outlineLvl w:val="3"/>
    </w:pPr>
    <w:rPr>
      <w:rFonts w:asciiTheme="majorHAnsi" w:hAnsiTheme="majorHAnsi" w:eastAsiaTheme="majorEastAsia"/>
      <w:color w:val="000000" w:themeColor="text1"/>
    </w:rPr>
  </w:style>
  <w:style w:type="paragraph" w:styleId="5">
    <w:name w:val="heading 5"/>
    <w:basedOn w:val="0"/>
    <w:next w:val="0"/>
    <w:link w:val="19"/>
    <w:uiPriority w:val="0"/>
    <w:qFormat/>
    <w:pPr>
      <w:keepNext w:val="1"/>
      <w:keepLines w:val="1"/>
      <w:spacing w:before="80" w:beforeLines="0" w:beforeAutospacing="0" w:after="40" w:afterLines="0" w:afterAutospacing="0"/>
      <w:ind w:left="100" w:leftChars="100"/>
      <w:outlineLvl w:val="4"/>
    </w:pPr>
    <w:rPr>
      <w:rFonts w:asciiTheme="majorHAnsi" w:hAnsiTheme="majorHAnsi" w:eastAsiaTheme="majorEastAsia"/>
      <w:color w:val="000000" w:themeColor="text1"/>
    </w:rPr>
  </w:style>
  <w:style w:type="paragraph" w:styleId="6">
    <w:name w:val="heading 6"/>
    <w:basedOn w:val="0"/>
    <w:next w:val="0"/>
    <w:link w:val="20"/>
    <w:uiPriority w:val="0"/>
    <w:qFormat/>
    <w:pPr>
      <w:keepNext w:val="1"/>
      <w:keepLines w:val="1"/>
      <w:spacing w:before="80" w:beforeLines="0" w:beforeAutospacing="0" w:after="40" w:afterLines="0" w:afterAutospacing="0"/>
      <w:ind w:left="200" w:leftChars="200"/>
      <w:outlineLvl w:val="5"/>
    </w:pPr>
    <w:rPr>
      <w:rFonts w:asciiTheme="majorHAnsi" w:hAnsiTheme="majorHAnsi" w:eastAsiaTheme="majorEastAsia"/>
      <w:color w:val="000000" w:themeColor="text1"/>
    </w:rPr>
  </w:style>
  <w:style w:type="paragraph" w:styleId="7">
    <w:name w:val="heading 7"/>
    <w:basedOn w:val="0"/>
    <w:next w:val="0"/>
    <w:link w:val="21"/>
    <w:uiPriority w:val="0"/>
    <w:qFormat/>
    <w:pPr>
      <w:keepNext w:val="1"/>
      <w:keepLines w:val="1"/>
      <w:spacing w:before="80" w:beforeLines="0" w:beforeAutospacing="0" w:after="40" w:afterLines="0" w:afterAutospacing="0"/>
      <w:ind w:left="300" w:leftChars="300"/>
      <w:outlineLvl w:val="6"/>
    </w:pPr>
    <w:rPr>
      <w:rFonts w:asciiTheme="majorHAnsi" w:hAnsiTheme="majorHAnsi" w:eastAsiaTheme="majorEastAsia"/>
      <w:color w:val="000000" w:themeColor="text1"/>
    </w:rPr>
  </w:style>
  <w:style w:type="paragraph" w:styleId="8">
    <w:name w:val="heading 8"/>
    <w:basedOn w:val="0"/>
    <w:next w:val="0"/>
    <w:link w:val="22"/>
    <w:uiPriority w:val="0"/>
    <w:qFormat/>
    <w:pPr>
      <w:keepNext w:val="1"/>
      <w:keepLines w:val="1"/>
      <w:spacing w:before="80" w:beforeLines="0" w:beforeAutospacing="0" w:after="40" w:afterLines="0" w:afterAutospacing="0"/>
      <w:ind w:left="400" w:leftChars="400"/>
      <w:outlineLvl w:val="7"/>
    </w:pPr>
    <w:rPr>
      <w:rFonts w:asciiTheme="majorHAnsi" w:hAnsiTheme="majorHAnsi" w:eastAsiaTheme="majorEastAsia"/>
      <w:color w:val="000000" w:themeColor="text1"/>
    </w:rPr>
  </w:style>
  <w:style w:type="paragraph" w:styleId="9">
    <w:name w:val="heading 9"/>
    <w:basedOn w:val="0"/>
    <w:next w:val="0"/>
    <w:link w:val="23"/>
    <w:uiPriority w:val="0"/>
    <w:qFormat/>
    <w:pPr>
      <w:keepNext w:val="1"/>
      <w:keepLines w:val="1"/>
      <w:spacing w:before="80" w:beforeLines="0" w:beforeAutospacing="0" w:after="40" w:afterLines="0" w:afterAutospacing="0"/>
      <w:ind w:left="500" w:leftChars="500"/>
      <w:outlineLvl w:val="8"/>
    </w:pPr>
    <w:rPr>
      <w:rFonts w:asciiTheme="majorHAnsi" w:hAnsiTheme="majorHAnsi" w:eastAsiaTheme="majorEastAsia"/>
      <w:color w:val="000000" w:themeColor="text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 (文字)"/>
    <w:basedOn w:val="10"/>
    <w:next w:val="15"/>
    <w:link w:val="1"/>
    <w:uiPriority w:val="0"/>
    <w:rPr>
      <w:rFonts w:asciiTheme="majorHAnsi" w:hAnsiTheme="majorHAnsi" w:eastAsiaTheme="majorEastAsia"/>
      <w:color w:val="000000" w:themeColor="text1"/>
      <w:sz w:val="32"/>
    </w:rPr>
  </w:style>
  <w:style w:type="character" w:styleId="16" w:customStyle="1">
    <w:name w:val="見出し 2 (文字)"/>
    <w:basedOn w:val="10"/>
    <w:next w:val="16"/>
    <w:link w:val="2"/>
    <w:uiPriority w:val="0"/>
    <w:rPr>
      <w:rFonts w:asciiTheme="majorHAnsi" w:hAnsiTheme="majorHAnsi" w:eastAsiaTheme="majorEastAsia"/>
      <w:color w:val="000000" w:themeColor="text1"/>
      <w:sz w:val="28"/>
    </w:rPr>
  </w:style>
  <w:style w:type="character" w:styleId="17" w:customStyle="1">
    <w:name w:val="見出し 3 (文字)"/>
    <w:basedOn w:val="10"/>
    <w:next w:val="17"/>
    <w:link w:val="3"/>
    <w:uiPriority w:val="0"/>
    <w:rPr>
      <w:rFonts w:asciiTheme="majorHAnsi" w:hAnsiTheme="majorHAnsi" w:eastAsiaTheme="majorEastAsia"/>
      <w:color w:val="000000" w:themeColor="text1"/>
      <w:sz w:val="24"/>
    </w:rPr>
  </w:style>
  <w:style w:type="character" w:styleId="18" w:customStyle="1">
    <w:name w:val="見出し 4 (文字)"/>
    <w:basedOn w:val="10"/>
    <w:next w:val="18"/>
    <w:link w:val="4"/>
    <w:uiPriority w:val="0"/>
    <w:rPr>
      <w:rFonts w:asciiTheme="majorHAnsi" w:hAnsiTheme="majorHAnsi" w:eastAsiaTheme="majorEastAsia"/>
      <w:color w:val="000000" w:themeColor="text1"/>
    </w:rPr>
  </w:style>
  <w:style w:type="character" w:styleId="19" w:customStyle="1">
    <w:name w:val="見出し 5 (文字)"/>
    <w:basedOn w:val="10"/>
    <w:next w:val="19"/>
    <w:link w:val="5"/>
    <w:uiPriority w:val="0"/>
    <w:rPr>
      <w:rFonts w:asciiTheme="majorHAnsi" w:hAnsiTheme="majorHAnsi" w:eastAsiaTheme="majorEastAsia"/>
      <w:color w:val="000000" w:themeColor="text1"/>
    </w:rPr>
  </w:style>
  <w:style w:type="character" w:styleId="20" w:customStyle="1">
    <w:name w:val="見出し 6 (文字)"/>
    <w:basedOn w:val="10"/>
    <w:next w:val="20"/>
    <w:link w:val="6"/>
    <w:uiPriority w:val="0"/>
    <w:rPr>
      <w:rFonts w:asciiTheme="majorHAnsi" w:hAnsiTheme="majorHAnsi" w:eastAsiaTheme="majorEastAsia"/>
      <w:color w:val="000000" w:themeColor="text1"/>
    </w:rPr>
  </w:style>
  <w:style w:type="character" w:styleId="21" w:customStyle="1">
    <w:name w:val="見出し 7 (文字)"/>
    <w:basedOn w:val="10"/>
    <w:next w:val="21"/>
    <w:link w:val="7"/>
    <w:uiPriority w:val="0"/>
    <w:rPr>
      <w:rFonts w:asciiTheme="majorHAnsi" w:hAnsiTheme="majorHAnsi" w:eastAsiaTheme="majorEastAsia"/>
      <w:color w:val="000000" w:themeColor="text1"/>
    </w:rPr>
  </w:style>
  <w:style w:type="character" w:styleId="22" w:customStyle="1">
    <w:name w:val="見出し 8 (文字)"/>
    <w:basedOn w:val="10"/>
    <w:next w:val="22"/>
    <w:link w:val="8"/>
    <w:uiPriority w:val="0"/>
    <w:rPr>
      <w:rFonts w:asciiTheme="majorHAnsi" w:hAnsiTheme="majorHAnsi" w:eastAsiaTheme="majorEastAsia"/>
      <w:color w:val="000000" w:themeColor="text1"/>
    </w:rPr>
  </w:style>
  <w:style w:type="character" w:styleId="23" w:customStyle="1">
    <w:name w:val="見出し 9 (文字)"/>
    <w:basedOn w:val="10"/>
    <w:next w:val="23"/>
    <w:link w:val="9"/>
    <w:uiPriority w:val="0"/>
    <w:rPr>
      <w:rFonts w:asciiTheme="majorHAnsi" w:hAnsiTheme="majorHAnsi" w:eastAsiaTheme="majorEastAsia"/>
      <w:color w:val="000000" w:themeColor="text1"/>
    </w:rPr>
  </w:style>
  <w:style w:type="paragraph" w:styleId="24">
    <w:name w:val="Title"/>
    <w:basedOn w:val="0"/>
    <w:next w:val="0"/>
    <w:link w:val="25"/>
    <w:uiPriority w:val="0"/>
    <w:qFormat/>
    <w:pPr>
      <w:spacing w:after="80" w:afterLines="0" w:afterAutospacing="0"/>
      <w:contextualSpacing w:val="1"/>
      <w:jc w:val="center"/>
    </w:pPr>
    <w:rPr>
      <w:rFonts w:asciiTheme="majorHAnsi" w:hAnsiTheme="majorHAnsi" w:eastAsiaTheme="majorEastAsia"/>
      <w:spacing w:val="-10"/>
      <w:kern w:val="28"/>
      <w:sz w:val="56"/>
    </w:rPr>
  </w:style>
  <w:style w:type="character" w:styleId="25" w:customStyle="1">
    <w:name w:val="表題 (文字)"/>
    <w:basedOn w:val="10"/>
    <w:next w:val="25"/>
    <w:link w:val="24"/>
    <w:uiPriority w:val="0"/>
    <w:rPr>
      <w:rFonts w:asciiTheme="majorHAnsi" w:hAnsiTheme="majorHAnsi" w:eastAsiaTheme="majorEastAsia"/>
      <w:spacing w:val="-10"/>
      <w:kern w:val="28"/>
      <w:sz w:val="56"/>
    </w:rPr>
  </w:style>
  <w:style w:type="paragraph" w:styleId="26">
    <w:name w:val="Subtitle"/>
    <w:basedOn w:val="0"/>
    <w:next w:val="0"/>
    <w:link w:val="27"/>
    <w:uiPriority w:val="0"/>
    <w:qFormat/>
    <w:pPr>
      <w:spacing w:after="160" w:afterLines="0" w:afterAutospacing="0"/>
      <w:jc w:val="center"/>
    </w:pPr>
    <w:rPr>
      <w:rFonts w:asciiTheme="majorHAnsi" w:hAnsiTheme="majorHAnsi" w:eastAsiaTheme="majorEastAsia"/>
      <w:color w:val="595959" w:themeColor="text1" w:themeTint="A6"/>
      <w:spacing w:val="15"/>
      <w:sz w:val="28"/>
    </w:rPr>
  </w:style>
  <w:style w:type="character" w:styleId="27" w:customStyle="1">
    <w:name w:val="副題 (文字)"/>
    <w:basedOn w:val="10"/>
    <w:next w:val="27"/>
    <w:link w:val="26"/>
    <w:uiPriority w:val="0"/>
    <w:rPr>
      <w:rFonts w:asciiTheme="majorHAnsi" w:hAnsiTheme="majorHAnsi" w:eastAsiaTheme="majorEastAsia"/>
      <w:color w:val="595959" w:themeColor="text1" w:themeTint="A6"/>
      <w:spacing w:val="15"/>
      <w:sz w:val="28"/>
    </w:rPr>
  </w:style>
  <w:style w:type="paragraph" w:styleId="28">
    <w:name w:val="Quote"/>
    <w:basedOn w:val="0"/>
    <w:next w:val="0"/>
    <w:link w:val="29"/>
    <w:uiPriority w:val="0"/>
    <w:qFormat/>
    <w:pPr>
      <w:spacing w:before="160" w:beforeLines="0" w:beforeAutospacing="0" w:after="160" w:afterLines="0" w:afterAutospacing="0"/>
      <w:jc w:val="center"/>
    </w:pPr>
    <w:rPr>
      <w:i w:val="1"/>
      <w:color w:val="424242" w:themeColor="text1" w:themeTint="BF"/>
    </w:rPr>
  </w:style>
  <w:style w:type="character" w:styleId="29" w:customStyle="1">
    <w:name w:val="引用文 (文字)"/>
    <w:basedOn w:val="10"/>
    <w:next w:val="29"/>
    <w:link w:val="28"/>
    <w:uiPriority w:val="0"/>
    <w:rPr>
      <w:i w:val="1"/>
      <w:color w:val="424242" w:themeColor="text1" w:themeTint="BF"/>
    </w:rPr>
  </w:style>
  <w:style w:type="paragraph" w:styleId="30">
    <w:name w:val="List Paragraph"/>
    <w:basedOn w:val="0"/>
    <w:next w:val="30"/>
    <w:link w:val="0"/>
    <w:uiPriority w:val="0"/>
    <w:qFormat/>
    <w:pPr>
      <w:ind w:left="720"/>
      <w:contextualSpacing w:val="1"/>
    </w:pPr>
  </w:style>
  <w:style w:type="character" w:styleId="31">
    <w:name w:val="Intense Emphasis"/>
    <w:basedOn w:val="10"/>
    <w:next w:val="31"/>
    <w:link w:val="0"/>
    <w:uiPriority w:val="0"/>
    <w:qFormat/>
    <w:rPr>
      <w:i w:val="1"/>
      <w:color w:val="104861" w:themeColor="accent1" w:themeShade="BF"/>
    </w:rPr>
  </w:style>
  <w:style w:type="paragraph" w:styleId="32">
    <w:name w:val="Intense Quote"/>
    <w:basedOn w:val="0"/>
    <w:next w:val="0"/>
    <w:link w:val="33"/>
    <w:uiPriority w:val="0"/>
    <w:qFormat/>
    <w:pPr>
      <w:pBdr>
        <w:top w:val="single" w:color="104861" w:themeColor="accent1" w:themeShade="BF" w:sz="4" w:space="10"/>
        <w:bottom w:val="single" w:color="104861" w:themeColor="accent1" w:themeShade="BF" w:sz="4" w:space="10"/>
      </w:pBdr>
      <w:spacing w:before="360" w:beforeLines="0" w:beforeAutospacing="0" w:after="360" w:afterLines="0" w:afterAutospacing="0"/>
      <w:ind w:left="864" w:right="864"/>
      <w:jc w:val="center"/>
    </w:pPr>
    <w:rPr>
      <w:i w:val="1"/>
      <w:color w:val="104861" w:themeColor="accent1" w:themeShade="BF"/>
    </w:rPr>
  </w:style>
  <w:style w:type="character" w:styleId="33" w:customStyle="1">
    <w:name w:val="引用文 2 (文字)"/>
    <w:basedOn w:val="10"/>
    <w:next w:val="33"/>
    <w:link w:val="32"/>
    <w:uiPriority w:val="0"/>
    <w:rPr>
      <w:i w:val="1"/>
      <w:color w:val="104861" w:themeColor="accent1" w:themeShade="BF"/>
    </w:rPr>
  </w:style>
  <w:style w:type="character" w:styleId="34">
    <w:name w:val="Intense Reference"/>
    <w:basedOn w:val="10"/>
    <w:next w:val="34"/>
    <w:link w:val="0"/>
    <w:uiPriority w:val="0"/>
    <w:qFormat/>
    <w:rPr>
      <w:b w:val="1"/>
      <w:smallCaps w:val="1"/>
      <w:color w:val="104861" w:themeColor="accent1" w:themeShade="BF"/>
      <w:spacing w:val="5"/>
    </w:rPr>
  </w:style>
  <w:style w:type="character" w:styleId="35">
    <w:name w:val="footnote reference"/>
    <w:basedOn w:val="10"/>
    <w:next w:val="35"/>
    <w:link w:val="0"/>
    <w:uiPriority w:val="0"/>
    <w:semiHidden/>
    <w:rPr>
      <w:vertAlign w:val="superscript"/>
    </w:rPr>
  </w:style>
  <w:style w:type="character" w:styleId="36">
    <w:name w:val="endnote reference"/>
    <w:basedOn w:val="10"/>
    <w:next w:val="3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63</TotalTime>
  <Pages>1</Pages>
  <Words>2</Words>
  <Characters>854</Characters>
  <Application>JUST Note</Application>
  <Lines>46</Lines>
  <Paragraphs>40</Paragraphs>
  <CharactersWithSpaces>919</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2402NPC040</dc:creator>
  <cp:lastModifiedBy>細竹　悠</cp:lastModifiedBy>
  <cp:lastPrinted>2025-10-23T07:18:00Z</cp:lastPrinted>
  <dcterms:created xsi:type="dcterms:W3CDTF">2025-10-23T04:04:00Z</dcterms:created>
  <dcterms:modified xsi:type="dcterms:W3CDTF">2026-08-28T05:30:00Z</dcterms:modified>
  <cp:revision>6</cp:revision>
</cp:coreProperties>
</file>