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color w:val="auto"/>
          <w:spacing w:val="2"/>
        </w:rPr>
      </w:pPr>
      <w:r>
        <w:rPr>
          <w:rFonts w:hint="eastAsia"/>
          <w:color w:val="auto"/>
        </w:rPr>
        <w:t>（別記様式第１号）</w:t>
      </w:r>
    </w:p>
    <w:tbl>
      <w:tblPr>
        <w:tblStyle w:val="11"/>
        <w:tblW w:w="5386" w:type="dxa"/>
        <w:tblInd w:w="3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3685"/>
      </w:tblGrid>
      <w:tr>
        <w:trPr>
          <w:trHeight w:val="666" w:hRule="atLeast"/>
        </w:trPr>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color w:val="auto"/>
              </w:rPr>
              <w:t>計画作成年度</w:t>
            </w:r>
          </w:p>
        </w:tc>
        <w:tc>
          <w:tcPr>
            <w:tcW w:w="36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令和７年度</w:t>
            </w:r>
          </w:p>
        </w:tc>
      </w:tr>
      <w:tr>
        <w:trPr>
          <w:trHeight w:val="666"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color w:val="auto"/>
              </w:rPr>
              <w:t>計画主体</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鹿島市（代表）、嬉野市、太良町</w:t>
            </w:r>
          </w:p>
        </w:tc>
      </w:tr>
    </w:tbl>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overflowPunct w:val="1"/>
        <w:autoSpaceDE w:val="0"/>
        <w:autoSpaceDN w:val="0"/>
        <w:jc w:val="center"/>
        <w:rPr>
          <w:rFonts w:hint="default"/>
          <w:color w:val="auto"/>
          <w:w w:val="50"/>
          <w:sz w:val="64"/>
        </w:rPr>
      </w:pPr>
      <w:r>
        <w:rPr>
          <w:rFonts w:hint="eastAsia"/>
          <w:color w:val="auto"/>
          <w:w w:val="50"/>
          <w:sz w:val="64"/>
        </w:rPr>
        <w:t>鹿島藤津地区鳥獣被害防止計画</w:t>
      </w:r>
    </w:p>
    <w:p>
      <w:pPr>
        <w:pStyle w:val="0"/>
        <w:jc w:val="center"/>
        <w:rPr>
          <w:rFonts w:hint="default" w:ascii="ＭＳ ゴシック" w:hAnsi="ＭＳ ゴシック"/>
          <w:color w:val="auto"/>
          <w:spacing w:val="2"/>
        </w:rPr>
      </w:pPr>
      <w:r>
        <w:rPr>
          <w:rFonts w:hint="eastAsia"/>
          <w:color w:val="auto"/>
          <w:w w:val="50"/>
          <w:sz w:val="64"/>
        </w:rPr>
        <w:t>（鹿島市、嬉野市、太良町）</w:t>
      </w: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rPr>
          <w:rFonts w:hint="default" w:ascii="ＭＳ ゴシック" w:hAnsi="ＭＳ ゴシック"/>
          <w:color w:val="auto"/>
          <w:spacing w:val="2"/>
        </w:rPr>
      </w:pPr>
    </w:p>
    <w:p>
      <w:pPr>
        <w:pStyle w:val="0"/>
        <w:ind w:firstLine="1939" w:firstLineChars="800"/>
        <w:rPr>
          <w:rFonts w:hint="default" w:ascii="ＭＳ ゴシック" w:hAnsi="ＭＳ ゴシック"/>
          <w:color w:val="auto"/>
          <w:spacing w:val="2"/>
        </w:rPr>
      </w:pPr>
      <w:r>
        <w:rPr>
          <w:rFonts w:hint="eastAsia"/>
          <w:color w:val="auto"/>
        </w:rPr>
        <w:t>＜連絡先＞</w:t>
      </w:r>
    </w:p>
    <w:p>
      <w:pPr>
        <w:pStyle w:val="0"/>
        <w:ind w:firstLine="1939" w:firstLineChars="800"/>
        <w:rPr>
          <w:rFonts w:hint="default" w:ascii="ＭＳ ゴシック" w:hAnsi="ＭＳ ゴシック"/>
          <w:color w:val="auto"/>
          <w:spacing w:val="2"/>
        </w:rPr>
      </w:pPr>
      <w:r>
        <w:rPr>
          <w:rFonts w:hint="eastAsia"/>
          <w:color w:val="auto"/>
          <w:spacing w:val="61"/>
          <w:fitText w:val="1694" w:id="1"/>
        </w:rPr>
        <w:t>担当部署</w:t>
      </w:r>
      <w:r>
        <w:rPr>
          <w:rFonts w:hint="eastAsia"/>
          <w:color w:val="auto"/>
          <w:spacing w:val="3"/>
          <w:fitText w:val="1694" w:id="1"/>
        </w:rPr>
        <w:t>名</w:t>
      </w:r>
      <w:r>
        <w:rPr>
          <w:rFonts w:hint="eastAsia" w:ascii="ＭＳ ゴシック" w:hAnsi="ＭＳ ゴシック"/>
          <w:color w:val="auto"/>
        </w:rPr>
        <w:t>　鹿島市　農林水産課</w:t>
      </w:r>
    </w:p>
    <w:p>
      <w:pPr>
        <w:pStyle w:val="0"/>
        <w:ind w:leftChars="0" w:firstLine="0" w:firstLineChars="0"/>
        <w:rPr>
          <w:rFonts w:hint="default" w:ascii="ＭＳ ゴシック" w:hAnsi="ＭＳ ゴシック"/>
          <w:color w:val="auto"/>
          <w:spacing w:val="2"/>
        </w:rPr>
      </w:pPr>
      <w:r>
        <w:rPr>
          <w:rFonts w:hint="eastAsia"/>
        </w:rPr>
        <w:t>　　　　　　　　　　　　</w:t>
      </w:r>
      <w:r>
        <w:rPr>
          <w:rFonts w:hint="eastAsia"/>
          <w:color w:val="auto"/>
          <w:spacing w:val="243"/>
          <w:fitText w:val="1694" w:id="2"/>
        </w:rPr>
        <w:t>所在</w:t>
      </w:r>
      <w:r>
        <w:rPr>
          <w:rFonts w:hint="eastAsia"/>
          <w:color w:val="auto"/>
          <w:spacing w:val="1"/>
          <w:fitText w:val="1694" w:id="2"/>
        </w:rPr>
        <w:t>地</w:t>
      </w:r>
      <w:r>
        <w:rPr>
          <w:rFonts w:hint="eastAsia" w:ascii="ＭＳ ゴシック" w:hAnsi="ＭＳ ゴシック"/>
          <w:color w:val="auto"/>
        </w:rPr>
        <w:t>　鹿島市大字納富分</w:t>
      </w:r>
      <w:r>
        <w:rPr>
          <w:rFonts w:hint="eastAsia" w:ascii="ＭＳ ゴシック" w:hAnsi="ＭＳ ゴシック"/>
          <w:color w:val="auto"/>
        </w:rPr>
        <w:t>2643</w:t>
      </w:r>
      <w:r>
        <w:rPr>
          <w:rFonts w:hint="eastAsia" w:ascii="ＭＳ ゴシック" w:hAnsi="ＭＳ ゴシック"/>
          <w:color w:val="auto"/>
        </w:rPr>
        <w:t>番地</w:t>
      </w:r>
      <w:r>
        <w:rPr>
          <w:rFonts w:hint="eastAsia" w:ascii="ＭＳ ゴシック" w:hAnsi="ＭＳ ゴシック"/>
          <w:color w:val="auto"/>
        </w:rPr>
        <w:t>1</w:t>
      </w:r>
    </w:p>
    <w:p>
      <w:pPr>
        <w:pStyle w:val="0"/>
        <w:ind w:leftChars="0" w:firstLine="0" w:firstLineChars="0"/>
        <w:rPr>
          <w:rFonts w:hint="default" w:ascii="ＭＳ ゴシック" w:hAnsi="ＭＳ ゴシック"/>
          <w:color w:val="auto"/>
          <w:spacing w:val="2"/>
        </w:rPr>
      </w:pPr>
      <w:r>
        <w:rPr>
          <w:rFonts w:hint="eastAsia"/>
        </w:rPr>
        <w:t>　　　　　　　　　　　　</w:t>
      </w:r>
      <w:r>
        <w:rPr>
          <w:rFonts w:hint="eastAsia"/>
          <w:color w:val="auto"/>
          <w:spacing w:val="122"/>
          <w:fitText w:val="1694" w:id="3"/>
        </w:rPr>
        <w:t>電話番</w:t>
      </w:r>
      <w:r>
        <w:rPr>
          <w:rFonts w:hint="eastAsia"/>
          <w:color w:val="auto"/>
          <w:spacing w:val="1"/>
          <w:fitText w:val="1694" w:id="3"/>
        </w:rPr>
        <w:t>号</w:t>
      </w:r>
      <w:r>
        <w:rPr>
          <w:rFonts w:hint="eastAsia" w:ascii="ＭＳ ゴシック" w:hAnsi="ＭＳ ゴシック"/>
          <w:color w:val="auto"/>
        </w:rPr>
        <w:t>　</w:t>
      </w:r>
      <w:r>
        <w:rPr>
          <w:rFonts w:hint="eastAsia" w:ascii="ＭＳ ゴシック" w:hAnsi="ＭＳ ゴシック"/>
          <w:color w:val="auto"/>
        </w:rPr>
        <w:t>0954-63-3413</w:t>
      </w:r>
    </w:p>
    <w:p>
      <w:pPr>
        <w:pStyle w:val="0"/>
        <w:ind w:firstLine="1939" w:firstLineChars="800"/>
        <w:rPr>
          <w:rFonts w:hint="default" w:ascii="ＭＳ ゴシック" w:hAnsi="ＭＳ ゴシック"/>
          <w:color w:val="auto"/>
          <w:spacing w:val="2"/>
        </w:rPr>
      </w:pPr>
      <w:r>
        <w:rPr>
          <w:rFonts w:hint="eastAsia"/>
          <w:color w:val="auto"/>
          <w:spacing w:val="61"/>
          <w:fitText w:val="1694" w:id="4"/>
        </w:rPr>
        <w:t>ＦＡＸ番</w:t>
      </w:r>
      <w:r>
        <w:rPr>
          <w:rFonts w:hint="eastAsia"/>
          <w:color w:val="auto"/>
          <w:spacing w:val="3"/>
          <w:fitText w:val="1694" w:id="4"/>
        </w:rPr>
        <w:t>号</w:t>
      </w:r>
      <w:r>
        <w:rPr>
          <w:rFonts w:hint="eastAsia" w:ascii="ＭＳ ゴシック" w:hAnsi="ＭＳ ゴシック"/>
          <w:color w:val="auto"/>
        </w:rPr>
        <w:t>　</w:t>
      </w:r>
      <w:r>
        <w:rPr>
          <w:rFonts w:hint="eastAsia" w:ascii="ＭＳ ゴシック" w:hAnsi="ＭＳ ゴシック"/>
          <w:color w:val="auto"/>
        </w:rPr>
        <w:t>0954-63-2313</w:t>
      </w:r>
    </w:p>
    <w:p>
      <w:pPr>
        <w:pStyle w:val="0"/>
        <w:ind w:firstLine="2909" w:firstLineChars="1200"/>
        <w:rPr>
          <w:rFonts w:hint="default" w:ascii="ＭＳ ゴシック" w:hAnsi="ＭＳ ゴシック"/>
          <w:color w:val="auto"/>
          <w:spacing w:val="2"/>
        </w:rPr>
      </w:pPr>
      <w:r>
        <w:rPr>
          <w:rFonts w:hint="eastAsia"/>
          <w:color w:val="auto"/>
        </w:rPr>
        <w:t>メールアドレス　</w:t>
      </w:r>
      <w:r>
        <w:rPr>
          <w:rFonts w:hint="eastAsia"/>
        </w:rPr>
        <w:fldChar w:fldCharType="begin"/>
      </w:r>
      <w:r>
        <w:rPr>
          <w:rFonts w:hint="eastAsia"/>
        </w:rPr>
        <w:instrText xml:space="preserve"> HYPERLINK "http://192.168.10.1/scripts/dneo/zwmljs.exe?_=1768778674184"</w:instrText>
      </w:r>
      <w:r>
        <w:rPr>
          <w:rFonts w:hint="eastAsia"/>
        </w:rPr>
        <w:fldChar w:fldCharType="separate"/>
      </w:r>
      <w:r>
        <w:rPr>
          <w:rStyle w:val="28"/>
          <w:rFonts w:hint="eastAsia"/>
        </w:rPr>
        <w:t>norin@city.saga-kashima.lg.jp</w:t>
      </w:r>
      <w:r>
        <w:rPr>
          <w:rFonts w:hint="eastAsia"/>
        </w:rPr>
        <w:fldChar w:fldCharType="end"/>
      </w:r>
    </w:p>
    <w:p>
      <w:pPr>
        <w:pStyle w:val="0"/>
        <w:rPr>
          <w:rFonts w:hint="default"/>
          <w:color w:val="auto"/>
        </w:rPr>
      </w:pPr>
      <w:bookmarkStart w:id="0" w:name="_GoBack"/>
      <w:bookmarkEnd w:id="0"/>
    </w:p>
    <w:p>
      <w:pPr>
        <w:pStyle w:val="0"/>
        <w:rPr>
          <w:rFonts w:hint="default"/>
          <w:color w:val="auto"/>
        </w:rPr>
      </w:pPr>
    </w:p>
    <w:p>
      <w:pPr>
        <w:pStyle w:val="0"/>
        <w:ind w:left="849" w:hanging="849"/>
        <w:rPr>
          <w:rFonts w:hint="default"/>
          <w:color w:val="auto"/>
        </w:rPr>
      </w:pPr>
      <w:r>
        <w:rPr>
          <w:rFonts w:hint="eastAsia"/>
          <w:color w:val="auto"/>
          <w:sz w:val="21"/>
        </w:rPr>
        <w:t>（注）１　共同で作成する場合は、すべての計画主体を掲げるとともに、代表となる計画主体には（代表）と記入する。</w:t>
      </w:r>
    </w:p>
    <w:p>
      <w:pPr>
        <w:pStyle w:val="0"/>
        <w:ind w:left="849" w:hanging="243"/>
        <w:rPr>
          <w:rFonts w:hint="default"/>
          <w:color w:val="auto"/>
        </w:rPr>
      </w:pPr>
      <w:r>
        <w:rPr>
          <w:rFonts w:hint="eastAsia"/>
          <w:color w:val="auto"/>
          <w:sz w:val="21"/>
        </w:rPr>
        <w:t>２　被害防止計画の作成に当たっては、別添留意事項を参照の上、記入等すること。</w:t>
      </w:r>
    </w:p>
    <w:p>
      <w:pPr>
        <w:pStyle w:val="0"/>
        <w:ind w:left="849" w:hanging="849"/>
        <w:rPr>
          <w:rFonts w:hint="default"/>
          <w:color w:val="auto"/>
        </w:rPr>
      </w:pPr>
    </w:p>
    <w:p>
      <w:pPr>
        <w:pStyle w:val="0"/>
        <w:rPr>
          <w:rFonts w:hint="default"/>
          <w:color w:val="auto"/>
        </w:rPr>
      </w:pPr>
      <w:r>
        <w:rPr>
          <w:rFonts w:hint="eastAsia"/>
          <w:color w:val="auto"/>
        </w:rPr>
        <w:br w:type="page"/>
      </w:r>
      <w:r>
        <w:rPr>
          <w:rFonts w:hint="eastAsia"/>
          <w:color w:val="auto"/>
        </w:rPr>
        <w:t>１．対象鳥獣の種類、被害防止計画の期間及び対象地域</w:t>
      </w:r>
    </w:p>
    <w:tbl>
      <w:tblPr>
        <w:tblStyle w:val="11"/>
        <w:tblW w:w="7393" w:type="dxa"/>
        <w:tblInd w:w="169" w:type="dxa"/>
        <w:tblLayout w:type="fixed"/>
        <w:tblCellMar>
          <w:left w:w="0" w:type="dxa"/>
          <w:right w:w="0" w:type="dxa"/>
        </w:tblCellMar>
        <w:tblLook w:firstRow="0" w:lastRow="0" w:firstColumn="0" w:lastColumn="0" w:noHBand="0" w:noVBand="0" w:val="0000"/>
      </w:tblPr>
      <w:tblGrid>
        <w:gridCol w:w="2040"/>
        <w:gridCol w:w="5353"/>
      </w:tblGrid>
      <w:tr>
        <w:trPr/>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対象鳥獣</w:t>
            </w:r>
          </w:p>
        </w:tc>
        <w:tc>
          <w:tcPr>
            <w:tcW w:w="5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34" w:lineRule="atLeast"/>
              <w:ind w:left="242" w:hanging="242" w:hangingChars="100"/>
              <w:rPr>
                <w:rFonts w:hint="default"/>
                <w:color w:val="auto"/>
              </w:rPr>
            </w:pPr>
            <w:r>
              <w:rPr>
                <w:rFonts w:hint="eastAsia"/>
                <w:color w:val="auto"/>
              </w:rPr>
              <w:t>　イノシシ、アライグマ、タヌキ、アナグマ、キツネ、テン、シカ、サル、ヒヨドリ、カワウ、カラス、スズメ、サギ類、ハト類、カモ類</w:t>
            </w:r>
          </w:p>
        </w:tc>
      </w:tr>
      <w:tr>
        <w:trPr/>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計画期間</w:t>
            </w:r>
          </w:p>
        </w:tc>
        <w:tc>
          <w:tcPr>
            <w:tcW w:w="5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firstLine="242" w:firstLineChars="100"/>
              <w:rPr>
                <w:rFonts w:hint="default"/>
                <w:color w:val="auto"/>
              </w:rPr>
            </w:pPr>
            <w:r>
              <w:rPr>
                <w:rFonts w:hint="eastAsia"/>
                <w:color w:val="auto"/>
              </w:rPr>
              <w:t>令和８年度～令和１０年度</w:t>
            </w:r>
          </w:p>
        </w:tc>
      </w:tr>
      <w:tr>
        <w:trPr/>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対象地域</w:t>
            </w:r>
          </w:p>
        </w:tc>
        <w:tc>
          <w:tcPr>
            <w:tcW w:w="5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firstLine="246" w:firstLineChars="100"/>
              <w:rPr>
                <w:rFonts w:hint="default"/>
                <w:color w:val="auto"/>
              </w:rPr>
            </w:pPr>
            <w:r>
              <w:rPr>
                <w:rFonts w:hint="eastAsia" w:ascii="ＭＳ ゴシック" w:hAnsi="ＭＳ ゴシック"/>
                <w:color w:val="auto"/>
                <w:spacing w:val="2"/>
              </w:rPr>
              <w:t>鹿島市全域、嬉野市全域、太良町全域</w:t>
            </w:r>
          </w:p>
        </w:tc>
      </w:tr>
    </w:tbl>
    <w:p>
      <w:pPr>
        <w:pStyle w:val="0"/>
        <w:ind w:left="728" w:hanging="728"/>
        <w:rPr>
          <w:rFonts w:hint="default"/>
          <w:color w:val="auto"/>
        </w:rPr>
      </w:pPr>
      <w:r>
        <w:rPr>
          <w:rFonts w:hint="eastAsia"/>
          <w:color w:val="auto"/>
        </w:rPr>
        <w:t>（注）１　計画期間は、３年程度とする。</w:t>
      </w:r>
    </w:p>
    <w:p>
      <w:pPr>
        <w:pStyle w:val="0"/>
        <w:ind w:left="971" w:hanging="971"/>
        <w:rPr>
          <w:rFonts w:hint="default"/>
          <w:color w:val="auto"/>
        </w:rPr>
      </w:pPr>
      <w:r>
        <w:rPr>
          <w:rFonts w:hint="eastAsia"/>
          <w:color w:val="auto"/>
        </w:rPr>
        <w:t>　　　２　対象地域は、単独で又は共同で被害防止計画作成する全ての市町村名を記入する。</w:t>
      </w:r>
    </w:p>
    <w:p>
      <w:pPr>
        <w:pStyle w:val="0"/>
        <w:rPr>
          <w:rFonts w:hint="default"/>
          <w:color w:val="auto"/>
        </w:rPr>
      </w:pPr>
      <w:r>
        <w:rPr>
          <w:rFonts w:hint="eastAsia"/>
          <w:color w:val="auto"/>
        </w:rPr>
        <w:t>２．鳥獣による農林水産業等に係る被害の防止に関する基本的な方針</w:t>
      </w:r>
    </w:p>
    <w:p>
      <w:pPr>
        <w:pStyle w:val="0"/>
        <w:rPr>
          <w:rFonts w:hint="default"/>
          <w:color w:val="auto"/>
        </w:rPr>
      </w:pPr>
      <w:r>
        <w:rPr>
          <w:rFonts w:hint="eastAsia"/>
          <w:color w:val="auto"/>
        </w:rPr>
        <w:t>（１）被害の現状（令和６年度）</w:t>
      </w:r>
    </w:p>
    <w:tbl>
      <w:tblPr>
        <w:tblStyle w:val="11"/>
        <w:tblW w:w="8668"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23"/>
        <w:gridCol w:w="57"/>
        <w:gridCol w:w="794"/>
        <w:gridCol w:w="57"/>
        <w:gridCol w:w="1843"/>
        <w:gridCol w:w="2126"/>
        <w:gridCol w:w="2268"/>
      </w:tblGrid>
      <w:tr>
        <w:trPr/>
        <w:tc>
          <w:tcPr>
            <w:tcW w:w="1523"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鳥獣の種類</w:t>
            </w:r>
          </w:p>
        </w:tc>
        <w:tc>
          <w:tcPr>
            <w:tcW w:w="851" w:type="dxa"/>
            <w:gridSpan w:val="2"/>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市町名</w:t>
            </w:r>
          </w:p>
        </w:tc>
        <w:tc>
          <w:tcPr>
            <w:tcW w:w="6294" w:type="dxa"/>
            <w:gridSpan w:val="4"/>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被害の現状</w:t>
            </w:r>
          </w:p>
        </w:tc>
      </w:tr>
      <w:tr>
        <w:trPr/>
        <w:tc>
          <w:tcPr>
            <w:tcW w:w="1523"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ゴシック" w:hAnsi="ＭＳ ゴシック"/>
                <w:color w:val="auto"/>
                <w:spacing w:val="2"/>
              </w:rPr>
            </w:pPr>
          </w:p>
        </w:tc>
        <w:tc>
          <w:tcPr>
            <w:tcW w:w="851" w:type="dxa"/>
            <w:gridSpan w:val="2"/>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ゴシック" w:hAnsi="ＭＳ ゴシック"/>
                <w:color w:val="auto"/>
                <w:spacing w:val="2"/>
              </w:rPr>
            </w:pPr>
          </w:p>
        </w:tc>
        <w:tc>
          <w:tcPr>
            <w:tcW w:w="1900"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品　目</w:t>
            </w:r>
          </w:p>
        </w:tc>
        <w:tc>
          <w:tcPr>
            <w:tcW w:w="21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被害面積（</w:t>
            </w:r>
            <w:r>
              <w:rPr>
                <w:rFonts w:hint="eastAsia" w:ascii="ＭＳ ゴシック" w:hAnsi="ＭＳ ゴシック"/>
                <w:color w:val="auto"/>
                <w:spacing w:val="2"/>
              </w:rPr>
              <w:t>ha</w:t>
            </w:r>
            <w:r>
              <w:rPr>
                <w:rFonts w:hint="eastAsia" w:ascii="ＭＳ ゴシック" w:hAnsi="ＭＳ ゴシック"/>
                <w:color w:val="auto"/>
                <w:spacing w:val="2"/>
              </w:rPr>
              <w:t>）</w:t>
            </w:r>
          </w:p>
        </w:tc>
        <w:tc>
          <w:tcPr>
            <w:tcW w:w="22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被害金額（万円）</w:t>
            </w:r>
          </w:p>
        </w:tc>
      </w:tr>
      <w:tr>
        <w:trPr>
          <w:trHeight w:val="720" w:hRule="atLeast"/>
        </w:trPr>
        <w:tc>
          <w:tcPr>
            <w:tcW w:w="1523"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イノシシ</w:t>
            </w:r>
          </w:p>
        </w:tc>
        <w:tc>
          <w:tcPr>
            <w:tcW w:w="851" w:type="dxa"/>
            <w:gridSpan w:val="2"/>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1900"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水稲</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豆類</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果樹</w:t>
            </w:r>
          </w:p>
        </w:tc>
        <w:tc>
          <w:tcPr>
            <w:tcW w:w="212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ind w:left="720" w:right="85" w:rightChars="35"/>
              <w:jc w:val="right"/>
              <w:rPr>
                <w:rFonts w:hint="default" w:ascii="ＭＳ ゴシック" w:hAnsi="ＭＳ ゴシック"/>
                <w:color w:val="auto"/>
                <w:spacing w:val="2"/>
              </w:rPr>
            </w:pPr>
            <w:r>
              <w:rPr>
                <w:rFonts w:hint="eastAsia" w:ascii="ＭＳ ゴシック" w:hAnsi="ＭＳ ゴシック"/>
                <w:color w:val="auto"/>
                <w:spacing w:val="2"/>
              </w:rPr>
              <w:t>１．９０</w:t>
            </w:r>
          </w:p>
          <w:p>
            <w:pPr>
              <w:pStyle w:val="0"/>
              <w:suppressAutoHyphens w:val="1"/>
              <w:kinsoku w:val="0"/>
              <w:autoSpaceDE w:val="0"/>
              <w:autoSpaceDN w:val="0"/>
              <w:spacing w:line="336" w:lineRule="atLeast"/>
              <w:ind w:left="720"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０．２０</w:t>
            </w:r>
          </w:p>
          <w:p>
            <w:pPr>
              <w:pStyle w:val="0"/>
              <w:suppressAutoHyphens w:val="1"/>
              <w:kinsoku w:val="0"/>
              <w:autoSpaceDE w:val="0"/>
              <w:autoSpaceDN w:val="0"/>
              <w:spacing w:line="336" w:lineRule="atLeast"/>
              <w:ind w:left="720" w:right="85" w:rightChars="35"/>
              <w:jc w:val="right"/>
              <w:rPr>
                <w:rFonts w:hint="default" w:ascii="ＭＳ ゴシック" w:hAnsi="ＭＳ ゴシック"/>
                <w:color w:val="auto"/>
                <w:spacing w:val="2"/>
              </w:rPr>
            </w:pPr>
            <w:r>
              <w:rPr>
                <w:rFonts w:hint="eastAsia" w:ascii="ＭＳ ゴシック" w:hAnsi="ＭＳ ゴシック"/>
                <w:color w:val="auto"/>
                <w:spacing w:val="2"/>
              </w:rPr>
              <w:t>２．００</w:t>
            </w:r>
          </w:p>
        </w:tc>
        <w:tc>
          <w:tcPr>
            <w:tcW w:w="226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１８２．４</w:t>
            </w:r>
          </w:p>
          <w:p>
            <w:pPr>
              <w:pStyle w:val="0"/>
              <w:suppressAutoHyphens w:val="1"/>
              <w:kinsoku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１．０</w:t>
            </w:r>
          </w:p>
          <w:p>
            <w:pPr>
              <w:pStyle w:val="0"/>
              <w:suppressAutoHyphens w:val="1"/>
              <w:kinsoku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９００．０</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４．１０</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１０８３．４</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1900"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水稲</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豆類</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sz w:val="20"/>
              </w:rPr>
              <w:t>工芸農作物（茶）</w:t>
            </w:r>
          </w:p>
        </w:tc>
        <w:tc>
          <w:tcPr>
            <w:tcW w:w="21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５．１４</w:t>
            </w:r>
          </w:p>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０．９９</w:t>
            </w:r>
          </w:p>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０．３６</w:t>
            </w:r>
          </w:p>
        </w:tc>
        <w:tc>
          <w:tcPr>
            <w:tcW w:w="226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overflowPunct w:val="1"/>
              <w:ind w:right="82" w:rightChars="34"/>
              <w:jc w:val="right"/>
              <w:textAlignment w:val="auto"/>
              <w:rPr>
                <w:rFonts w:hint="default" w:ascii="ＭＳ ゴシック" w:hAnsi="ＭＳ ゴシック"/>
                <w:color w:val="auto"/>
                <w:spacing w:val="2"/>
              </w:rPr>
            </w:pPr>
            <w:r>
              <w:rPr>
                <w:rFonts w:hint="eastAsia" w:ascii="ＭＳ ゴシック" w:hAnsi="ＭＳ ゴシック"/>
                <w:color w:val="auto"/>
                <w:spacing w:val="2"/>
              </w:rPr>
              <w:t>５０７．２</w:t>
            </w:r>
          </w:p>
          <w:p>
            <w:pPr>
              <w:pStyle w:val="0"/>
              <w:widowControl w:val="1"/>
              <w:overflowPunct w:val="1"/>
              <w:ind w:right="82" w:rightChars="34"/>
              <w:jc w:val="right"/>
              <w:textAlignment w:val="auto"/>
              <w:rPr>
                <w:rFonts w:hint="default" w:ascii="ＭＳ ゴシック" w:hAnsi="ＭＳ ゴシック"/>
                <w:color w:val="auto"/>
                <w:spacing w:val="2"/>
              </w:rPr>
            </w:pPr>
            <w:r>
              <w:rPr>
                <w:rFonts w:hint="eastAsia" w:ascii="ＭＳ ゴシック" w:hAnsi="ＭＳ ゴシック"/>
                <w:color w:val="auto"/>
                <w:spacing w:val="2"/>
              </w:rPr>
              <w:t>１７</w:t>
            </w:r>
            <w:r>
              <w:rPr>
                <w:rFonts w:hint="eastAsia" w:ascii="ＭＳ ゴシック" w:hAnsi="ＭＳ ゴシック"/>
                <w:color w:val="auto"/>
                <w:spacing w:val="2"/>
              </w:rPr>
              <w:t>.</w:t>
            </w:r>
            <w:r>
              <w:rPr>
                <w:rFonts w:hint="eastAsia" w:ascii="ＭＳ ゴシック" w:hAnsi="ＭＳ ゴシック"/>
                <w:color w:val="auto"/>
                <w:spacing w:val="2"/>
              </w:rPr>
              <w:t>５</w:t>
            </w:r>
          </w:p>
          <w:p>
            <w:pPr>
              <w:pStyle w:val="0"/>
              <w:widowControl w:val="1"/>
              <w:overflowPunct w:val="1"/>
              <w:ind w:right="82" w:rightChars="34"/>
              <w:jc w:val="right"/>
              <w:textAlignment w:val="auto"/>
              <w:rPr>
                <w:rFonts w:hint="default" w:ascii="ＭＳ ゴシック" w:hAnsi="ＭＳ ゴシック"/>
                <w:color w:val="auto"/>
                <w:spacing w:val="2"/>
              </w:rPr>
            </w:pPr>
            <w:r>
              <w:rPr>
                <w:rFonts w:hint="eastAsia" w:ascii="ＭＳ ゴシック" w:hAnsi="ＭＳ ゴシック"/>
                <w:color w:val="auto"/>
                <w:spacing w:val="2"/>
              </w:rPr>
              <w:t>４１８</w:t>
            </w:r>
            <w:r>
              <w:rPr>
                <w:rFonts w:hint="eastAsia" w:ascii="ＭＳ ゴシック" w:hAnsi="ＭＳ ゴシック"/>
                <w:color w:val="auto"/>
                <w:spacing w:val="2"/>
              </w:rPr>
              <w:t>.</w:t>
            </w:r>
            <w:r>
              <w:rPr>
                <w:rFonts w:hint="eastAsia" w:ascii="ＭＳ ゴシック" w:hAnsi="ＭＳ ゴシック"/>
                <w:color w:val="auto"/>
                <w:spacing w:val="2"/>
              </w:rPr>
              <w:t>６</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６．４９</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９４３</w:t>
            </w:r>
            <w:r>
              <w:rPr>
                <w:rFonts w:hint="eastAsia" w:ascii="ＭＳ ゴシック" w:hAnsi="ＭＳ ゴシック"/>
                <w:color w:val="auto"/>
                <w:spacing w:val="2"/>
              </w:rPr>
              <w:t>.</w:t>
            </w:r>
            <w:r>
              <w:rPr>
                <w:rFonts w:hint="eastAsia" w:ascii="ＭＳ ゴシック" w:hAnsi="ＭＳ ゴシック"/>
                <w:color w:val="auto"/>
                <w:spacing w:val="2"/>
              </w:rPr>
              <w:t>３</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900"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水稲</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果樹</w:t>
            </w:r>
          </w:p>
        </w:tc>
        <w:tc>
          <w:tcPr>
            <w:tcW w:w="21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０．８５</w:t>
            </w:r>
          </w:p>
          <w:p>
            <w:pPr>
              <w:pStyle w:val="0"/>
              <w:suppressAutoHyphens w:val="1"/>
              <w:kinsoku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１０．２５</w:t>
            </w:r>
          </w:p>
        </w:tc>
        <w:tc>
          <w:tcPr>
            <w:tcW w:w="226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９０．９</w:t>
            </w:r>
          </w:p>
          <w:p>
            <w:pPr>
              <w:pStyle w:val="0"/>
              <w:suppressAutoHyphens w:val="1"/>
              <w:kinsoku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６２１．８</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１１．１０</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７１２．７</w:t>
            </w:r>
          </w:p>
        </w:tc>
      </w:tr>
      <w:tr>
        <w:trPr>
          <w:trHeight w:val="390" w:hRule="atLeast"/>
        </w:trPr>
        <w:tc>
          <w:tcPr>
            <w:tcW w:w="4274" w:type="dxa"/>
            <w:gridSpan w:val="5"/>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小計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２１．６９</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２７３９．４</w:t>
            </w:r>
          </w:p>
        </w:tc>
      </w:tr>
      <w:tr>
        <w:trPr>
          <w:trHeight w:val="390" w:hRule="atLeast"/>
        </w:trPr>
        <w:tc>
          <w:tcPr>
            <w:tcW w:w="1523"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アライグマ</w:t>
            </w:r>
          </w:p>
        </w:tc>
        <w:tc>
          <w:tcPr>
            <w:tcW w:w="851" w:type="dxa"/>
            <w:gridSpan w:val="2"/>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果樹</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０．１１</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１１０．０</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０．１１</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１１０．０</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p>
        </w:tc>
        <w:tc>
          <w:tcPr>
            <w:tcW w:w="851" w:type="dxa"/>
            <w:gridSpan w:val="2"/>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果樹</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０．２０</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２．４</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p>
        </w:tc>
        <w:tc>
          <w:tcPr>
            <w:tcW w:w="851"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０．２０</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２．４</w:t>
            </w:r>
          </w:p>
        </w:tc>
      </w:tr>
      <w:tr>
        <w:trPr>
          <w:trHeight w:val="390" w:hRule="atLeast"/>
        </w:trPr>
        <w:tc>
          <w:tcPr>
            <w:tcW w:w="4274" w:type="dxa"/>
            <w:gridSpan w:val="5"/>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小計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０．３１</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１１２．４</w:t>
            </w:r>
          </w:p>
        </w:tc>
      </w:tr>
      <w:tr>
        <w:trPr>
          <w:trHeight w:val="390" w:hRule="atLeast"/>
        </w:trPr>
        <w:tc>
          <w:tcPr>
            <w:tcW w:w="1523"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アナグマ</w:t>
            </w:r>
          </w:p>
        </w:tc>
        <w:tc>
          <w:tcPr>
            <w:tcW w:w="851" w:type="dxa"/>
            <w:gridSpan w:val="2"/>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果樹</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１．１５</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８９．８</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１．１５</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８９．８</w:t>
            </w:r>
          </w:p>
        </w:tc>
      </w:tr>
      <w:tr>
        <w:trPr>
          <w:trHeight w:val="390" w:hRule="atLeast"/>
        </w:trPr>
        <w:tc>
          <w:tcPr>
            <w:tcW w:w="4274" w:type="dxa"/>
            <w:gridSpan w:val="5"/>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highlight w:val="yellow"/>
              </w:rPr>
            </w:pPr>
            <w:r>
              <w:rPr>
                <w:rFonts w:hint="eastAsia" w:ascii="ＭＳ ゴシック" w:hAnsi="ＭＳ ゴシック"/>
                <w:color w:val="auto"/>
                <w:spacing w:val="2"/>
                <w:highlight w:val="none"/>
              </w:rPr>
              <w:t>小計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highlight w:val="yellow"/>
              </w:rPr>
            </w:pPr>
            <w:r>
              <w:rPr>
                <w:rFonts w:hint="eastAsia" w:ascii="ＭＳ ゴシック" w:hAnsi="ＭＳ ゴシック"/>
                <w:color w:val="auto"/>
                <w:spacing w:val="2"/>
                <w:highlight w:val="none"/>
              </w:rPr>
              <w:t>１．１５</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highlight w:val="yellow"/>
              </w:rPr>
            </w:pPr>
            <w:r>
              <w:rPr>
                <w:rFonts w:hint="eastAsia" w:ascii="ＭＳ ゴシック" w:hAnsi="ＭＳ ゴシック"/>
                <w:color w:val="auto"/>
                <w:spacing w:val="2"/>
                <w:highlight w:val="none"/>
              </w:rPr>
              <w:t>８９．８</w:t>
            </w:r>
          </w:p>
        </w:tc>
      </w:tr>
      <w:tr>
        <w:trPr>
          <w:trHeight w:val="390" w:hRule="atLeast"/>
        </w:trPr>
        <w:tc>
          <w:tcPr>
            <w:tcW w:w="1523"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ヒヨドリ</w:t>
            </w:r>
          </w:p>
        </w:tc>
        <w:tc>
          <w:tcPr>
            <w:tcW w:w="851" w:type="dxa"/>
            <w:gridSpan w:val="2"/>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果樹</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０．０７</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３５．０</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０．０７</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３５．０</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851" w:type="dxa"/>
            <w:gridSpan w:val="2"/>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果樹</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３．１８</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１０６．９</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３．１８</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１０６．９</w:t>
            </w:r>
          </w:p>
        </w:tc>
      </w:tr>
      <w:tr>
        <w:trPr>
          <w:trHeight w:val="390" w:hRule="atLeast"/>
        </w:trPr>
        <w:tc>
          <w:tcPr>
            <w:tcW w:w="4274" w:type="dxa"/>
            <w:gridSpan w:val="5"/>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小計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３．２５</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１４１．９</w:t>
            </w:r>
          </w:p>
        </w:tc>
      </w:tr>
      <w:tr>
        <w:trPr>
          <w:trHeight w:val="390" w:hRule="atLeast"/>
        </w:trPr>
        <w:tc>
          <w:tcPr>
            <w:tcW w:w="1523"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その他鳥類</w:t>
            </w:r>
          </w:p>
        </w:tc>
        <w:tc>
          <w:tcPr>
            <w:tcW w:w="851" w:type="dxa"/>
            <w:gridSpan w:val="2"/>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果樹</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０．６２</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２１．２</w:t>
            </w:r>
          </w:p>
        </w:tc>
      </w:tr>
      <w:tr>
        <w:trPr>
          <w:trHeight w:val="390" w:hRule="atLeast"/>
        </w:trPr>
        <w:tc>
          <w:tcPr>
            <w:tcW w:w="152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900"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０．６２</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２１．２</w:t>
            </w:r>
          </w:p>
        </w:tc>
      </w:tr>
      <w:tr>
        <w:trPr>
          <w:trHeight w:val="390" w:hRule="atLeast"/>
        </w:trPr>
        <w:tc>
          <w:tcPr>
            <w:tcW w:w="4274" w:type="dxa"/>
            <w:gridSpan w:val="5"/>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小計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０．６２</w:t>
            </w:r>
          </w:p>
        </w:tc>
        <w:tc>
          <w:tcPr>
            <w:tcW w:w="22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２１．２</w:t>
            </w:r>
          </w:p>
        </w:tc>
      </w:tr>
      <w:tr>
        <w:trPr>
          <w:trHeight w:val="340" w:hRule="atLeast"/>
        </w:trPr>
        <w:tc>
          <w:tcPr>
            <w:tcW w:w="1580" w:type="dxa"/>
            <w:gridSpan w:val="2"/>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カモ類</w:t>
            </w:r>
          </w:p>
        </w:tc>
        <w:tc>
          <w:tcPr>
            <w:tcW w:w="851" w:type="dxa"/>
            <w:gridSpan w:val="2"/>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1843"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養殖海苔</w:t>
            </w:r>
          </w:p>
        </w:tc>
        <w:tc>
          <w:tcPr>
            <w:tcW w:w="2126"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ind w:right="85" w:rightChars="35"/>
              <w:jc w:val="center"/>
              <w:rPr>
                <w:rFonts w:hint="default" w:ascii="ＭＳ ゴシック" w:hAnsi="ＭＳ ゴシック"/>
                <w:color w:val="auto"/>
                <w:spacing w:val="2"/>
              </w:rPr>
            </w:pPr>
            <w:r>
              <w:rPr>
                <w:rFonts w:hint="eastAsia" w:ascii="ＭＳ ゴシック" w:hAnsi="ＭＳ ゴシック"/>
                <w:color w:val="auto"/>
                <w:spacing w:val="2"/>
              </w:rPr>
              <w:t>―</w:t>
            </w:r>
          </w:p>
        </w:tc>
        <w:tc>
          <w:tcPr>
            <w:tcW w:w="226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ind w:right="82" w:rightChars="34"/>
              <w:jc w:val="center"/>
              <w:rPr>
                <w:rFonts w:hint="default" w:ascii="ＭＳ ゴシック" w:hAnsi="ＭＳ ゴシック"/>
                <w:color w:val="auto"/>
                <w:spacing w:val="2"/>
              </w:rPr>
            </w:pPr>
            <w:r>
              <w:rPr>
                <w:rFonts w:hint="eastAsia" w:ascii="ＭＳ ゴシック" w:hAnsi="ＭＳ ゴシック"/>
                <w:color w:val="auto"/>
                <w:spacing w:val="2"/>
              </w:rPr>
              <w:t>―</w:t>
            </w:r>
          </w:p>
        </w:tc>
      </w:tr>
      <w:tr>
        <w:trPr>
          <w:trHeight w:val="340" w:hRule="atLeast"/>
        </w:trPr>
        <w:tc>
          <w:tcPr>
            <w:tcW w:w="1580" w:type="dxa"/>
            <w:gridSpan w:val="2"/>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843"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麦類</w:t>
            </w:r>
          </w:p>
        </w:tc>
        <w:tc>
          <w:tcPr>
            <w:tcW w:w="2126"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３．４５</w:t>
            </w:r>
          </w:p>
        </w:tc>
        <w:tc>
          <w:tcPr>
            <w:tcW w:w="226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２４１．９</w:t>
            </w:r>
          </w:p>
        </w:tc>
      </w:tr>
      <w:tr>
        <w:trPr>
          <w:trHeight w:val="340" w:hRule="atLeast"/>
        </w:trPr>
        <w:tc>
          <w:tcPr>
            <w:tcW w:w="1580" w:type="dxa"/>
            <w:gridSpan w:val="2"/>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843"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３．４５</w:t>
            </w:r>
          </w:p>
        </w:tc>
        <w:tc>
          <w:tcPr>
            <w:tcW w:w="2268"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２４１．９</w:t>
            </w:r>
          </w:p>
        </w:tc>
      </w:tr>
      <w:tr>
        <w:trPr>
          <w:trHeight w:val="340" w:hRule="atLeast"/>
        </w:trPr>
        <w:tc>
          <w:tcPr>
            <w:tcW w:w="1580"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1843"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麦類</w:t>
            </w: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２．６６</w:t>
            </w:r>
          </w:p>
        </w:tc>
        <w:tc>
          <w:tcPr>
            <w:tcW w:w="2268"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1"/>
              <w:overflowPunct w:val="1"/>
              <w:ind w:right="82" w:rightChars="34"/>
              <w:jc w:val="right"/>
              <w:textAlignment w:val="auto"/>
              <w:rPr>
                <w:rFonts w:hint="default" w:ascii="ＭＳ ゴシック" w:hAnsi="ＭＳ ゴシック"/>
                <w:color w:val="auto"/>
                <w:spacing w:val="2"/>
              </w:rPr>
            </w:pPr>
            <w:r>
              <w:rPr>
                <w:rFonts w:hint="eastAsia" w:ascii="ＭＳ ゴシック" w:hAnsi="ＭＳ ゴシック"/>
                <w:color w:val="auto"/>
                <w:spacing w:val="2"/>
              </w:rPr>
              <w:t>５０．２</w:t>
            </w:r>
          </w:p>
        </w:tc>
      </w:tr>
      <w:tr>
        <w:trPr>
          <w:trHeight w:val="340" w:hRule="atLeast"/>
        </w:trPr>
        <w:tc>
          <w:tcPr>
            <w:tcW w:w="1580"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843"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２．６６</w:t>
            </w:r>
          </w:p>
        </w:tc>
        <w:tc>
          <w:tcPr>
            <w:tcW w:w="2268"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1"/>
              <w:overflowPunct w:val="1"/>
              <w:ind w:right="82" w:rightChars="34"/>
              <w:jc w:val="right"/>
              <w:textAlignment w:val="auto"/>
              <w:rPr>
                <w:rFonts w:hint="default" w:ascii="ＭＳ ゴシック" w:hAnsi="ＭＳ ゴシック"/>
                <w:color w:val="auto"/>
                <w:spacing w:val="2"/>
              </w:rPr>
            </w:pPr>
            <w:r>
              <w:rPr>
                <w:rFonts w:hint="eastAsia" w:ascii="ＭＳ ゴシック" w:hAnsi="ＭＳ ゴシック"/>
                <w:color w:val="auto"/>
                <w:spacing w:val="2"/>
              </w:rPr>
              <w:t>５０．２</w:t>
            </w:r>
          </w:p>
        </w:tc>
      </w:tr>
      <w:tr>
        <w:trPr>
          <w:trHeight w:val="340" w:hRule="atLeast"/>
        </w:trPr>
        <w:tc>
          <w:tcPr>
            <w:tcW w:w="1580"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843"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養殖海苔</w:t>
            </w: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center"/>
              <w:rPr>
                <w:rFonts w:hint="default" w:ascii="ＭＳ ゴシック" w:hAnsi="ＭＳ ゴシック"/>
                <w:color w:val="auto"/>
                <w:spacing w:val="2"/>
              </w:rPr>
            </w:pPr>
            <w:r>
              <w:rPr>
                <w:rFonts w:hint="eastAsia" w:ascii="ＭＳ ゴシック" w:hAnsi="ＭＳ ゴシック"/>
                <w:color w:val="auto"/>
                <w:spacing w:val="2"/>
              </w:rPr>
              <w:t>―</w:t>
            </w:r>
          </w:p>
        </w:tc>
        <w:tc>
          <w:tcPr>
            <w:tcW w:w="2268"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1"/>
              <w:overflowPunct w:val="1"/>
              <w:ind w:right="82" w:rightChars="34"/>
              <w:jc w:val="center"/>
              <w:textAlignment w:val="auto"/>
              <w:rPr>
                <w:rFonts w:hint="default" w:ascii="ＭＳ ゴシック" w:hAnsi="ＭＳ ゴシック"/>
                <w:color w:val="auto"/>
                <w:spacing w:val="2"/>
              </w:rPr>
            </w:pPr>
            <w:r>
              <w:rPr>
                <w:rFonts w:hint="eastAsia" w:ascii="ＭＳ ゴシック" w:hAnsi="ＭＳ ゴシック"/>
                <w:color w:val="auto"/>
                <w:spacing w:val="2"/>
              </w:rPr>
              <w:t>―</w:t>
            </w:r>
          </w:p>
        </w:tc>
      </w:tr>
      <w:tr>
        <w:trPr>
          <w:trHeight w:val="340" w:hRule="atLeast"/>
        </w:trPr>
        <w:tc>
          <w:tcPr>
            <w:tcW w:w="1580"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36" w:lineRule="atLeast"/>
              <w:jc w:val="center"/>
              <w:rPr>
                <w:rFonts w:hint="default" w:ascii="ＭＳ ゴシック" w:hAnsi="ＭＳ ゴシック"/>
                <w:color w:val="auto"/>
                <w:spacing w:val="2"/>
              </w:rPr>
            </w:pPr>
          </w:p>
        </w:tc>
        <w:tc>
          <w:tcPr>
            <w:tcW w:w="851" w:type="dxa"/>
            <w:gridSpan w:val="2"/>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843"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center"/>
              <w:rPr>
                <w:rFonts w:hint="default" w:ascii="ＭＳ ゴシック" w:hAnsi="ＭＳ ゴシック"/>
                <w:color w:val="auto"/>
                <w:spacing w:val="2"/>
              </w:rPr>
            </w:pPr>
            <w:r>
              <w:rPr>
                <w:rFonts w:hint="eastAsia" w:ascii="ＭＳ ゴシック" w:hAnsi="ＭＳ ゴシック"/>
                <w:color w:val="auto"/>
                <w:spacing w:val="2"/>
              </w:rPr>
              <w:t>―</w:t>
            </w:r>
          </w:p>
        </w:tc>
        <w:tc>
          <w:tcPr>
            <w:tcW w:w="2268"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1"/>
              <w:overflowPunct w:val="1"/>
              <w:ind w:right="82" w:rightChars="34"/>
              <w:jc w:val="center"/>
              <w:textAlignment w:val="auto"/>
              <w:rPr>
                <w:rFonts w:hint="default" w:ascii="ＭＳ ゴシック" w:hAnsi="ＭＳ ゴシック"/>
                <w:color w:val="auto"/>
                <w:spacing w:val="2"/>
              </w:rPr>
            </w:pPr>
            <w:r>
              <w:rPr>
                <w:rFonts w:hint="eastAsia" w:ascii="ＭＳ ゴシック" w:hAnsi="ＭＳ ゴシック"/>
                <w:color w:val="auto"/>
                <w:spacing w:val="2"/>
              </w:rPr>
              <w:t>―</w:t>
            </w:r>
          </w:p>
        </w:tc>
      </w:tr>
      <w:tr>
        <w:trPr>
          <w:trHeight w:val="390" w:hRule="atLeast"/>
        </w:trPr>
        <w:tc>
          <w:tcPr>
            <w:tcW w:w="4274" w:type="dxa"/>
            <w:gridSpan w:val="5"/>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小計</w:t>
            </w:r>
          </w:p>
        </w:tc>
        <w:tc>
          <w:tcPr>
            <w:tcW w:w="21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６．１１</w:t>
            </w:r>
          </w:p>
        </w:tc>
        <w:tc>
          <w:tcPr>
            <w:tcW w:w="226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highlight w:val="yellow"/>
              </w:rPr>
            </w:pPr>
            <w:r>
              <w:rPr>
                <w:rFonts w:hint="eastAsia" w:ascii="ＭＳ ゴシック" w:hAnsi="ＭＳ ゴシック"/>
                <w:color w:val="auto"/>
                <w:spacing w:val="2"/>
              </w:rPr>
              <w:t>２９２．１</w:t>
            </w:r>
          </w:p>
        </w:tc>
      </w:tr>
      <w:tr>
        <w:trPr>
          <w:trHeight w:val="390" w:hRule="atLeast"/>
        </w:trPr>
        <w:tc>
          <w:tcPr>
            <w:tcW w:w="4274" w:type="dxa"/>
            <w:gridSpan w:val="5"/>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合計</w:t>
            </w:r>
          </w:p>
        </w:tc>
        <w:tc>
          <w:tcPr>
            <w:tcW w:w="21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5" w:rightChars="35"/>
              <w:jc w:val="right"/>
              <w:rPr>
                <w:rFonts w:hint="default" w:ascii="ＭＳ ゴシック" w:hAnsi="ＭＳ ゴシック"/>
                <w:color w:val="auto"/>
                <w:spacing w:val="2"/>
              </w:rPr>
            </w:pPr>
            <w:r>
              <w:rPr>
                <w:rFonts w:hint="eastAsia" w:ascii="ＭＳ ゴシック" w:hAnsi="ＭＳ ゴシック"/>
                <w:color w:val="auto"/>
                <w:spacing w:val="2"/>
              </w:rPr>
              <w:t>３３．１３</w:t>
            </w:r>
          </w:p>
        </w:tc>
        <w:tc>
          <w:tcPr>
            <w:tcW w:w="226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2" w:rightChars="34"/>
              <w:jc w:val="right"/>
              <w:rPr>
                <w:rFonts w:hint="default" w:ascii="ＭＳ ゴシック" w:hAnsi="ＭＳ ゴシック"/>
                <w:color w:val="auto"/>
                <w:spacing w:val="2"/>
              </w:rPr>
            </w:pPr>
            <w:r>
              <w:rPr>
                <w:rFonts w:hint="eastAsia" w:ascii="ＭＳ ゴシック" w:hAnsi="ＭＳ ゴシック"/>
                <w:color w:val="auto"/>
                <w:spacing w:val="2"/>
              </w:rPr>
              <w:t>３３９６．８</w:t>
            </w:r>
          </w:p>
        </w:tc>
      </w:tr>
    </w:tbl>
    <w:p>
      <w:pPr>
        <w:pStyle w:val="0"/>
        <w:rPr>
          <w:rFonts w:hint="default"/>
          <w:color w:val="auto"/>
        </w:rPr>
      </w:pPr>
    </w:p>
    <w:p>
      <w:pPr>
        <w:pStyle w:val="0"/>
        <w:ind w:left="728" w:hanging="728"/>
        <w:rPr>
          <w:rFonts w:hint="default"/>
          <w:color w:val="auto"/>
        </w:rPr>
      </w:pPr>
      <w:r>
        <w:rPr>
          <w:rFonts w:hint="eastAsia"/>
          <w:color w:val="auto"/>
        </w:rPr>
        <w:t>（注）　主な鳥獣による被害品目、被害金額、被害面積（被害面積については、水産業に係る被害を除く。）等を記入する。</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（２）被害の傾向</w:t>
      </w:r>
    </w:p>
    <w:tbl>
      <w:tblPr>
        <w:tblStyle w:val="11"/>
        <w:tblW w:w="8527" w:type="dxa"/>
        <w:tblInd w:w="169" w:type="dxa"/>
        <w:tblLayout w:type="fixed"/>
        <w:tblCellMar>
          <w:left w:w="0" w:type="dxa"/>
          <w:right w:w="0" w:type="dxa"/>
        </w:tblCellMar>
        <w:tblLook w:firstRow="0" w:lastRow="0" w:firstColumn="0" w:lastColumn="0" w:noHBand="0" w:noVBand="0" w:val="0000"/>
      </w:tblPr>
      <w:tblGrid>
        <w:gridCol w:w="8527"/>
      </w:tblGrid>
      <w:tr>
        <w:trPr/>
        <w:tc>
          <w:tcPr>
            <w:tcW w:w="85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1"/>
              <w:autoSpaceDE w:val="0"/>
              <w:autoSpaceDN w:val="0"/>
              <w:spacing w:line="334" w:lineRule="atLeast"/>
              <w:jc w:val="left"/>
              <w:rPr>
                <w:rFonts w:hint="default" w:ascii="ＭＳ ゴシック" w:hAnsi="ＭＳ ゴシック"/>
                <w:color w:val="auto"/>
              </w:rPr>
            </w:pPr>
            <w:r>
              <w:rPr>
                <w:rFonts w:hint="eastAsia" w:ascii="ＭＳ ゴシック" w:hAnsi="ＭＳ ゴシック"/>
                <w:color w:val="auto"/>
              </w:rPr>
              <w:t>・イノシシ</w:t>
            </w:r>
          </w:p>
          <w:p>
            <w:pPr>
              <w:pStyle w:val="0"/>
              <w:overflowPunct w:val="1"/>
              <w:autoSpaceDE w:val="0"/>
              <w:autoSpaceDN w:val="0"/>
              <w:spacing w:line="334" w:lineRule="atLeast"/>
              <w:ind w:left="242" w:leftChars="100" w:firstLine="286" w:firstLineChars="118"/>
              <w:jc w:val="left"/>
              <w:rPr>
                <w:rFonts w:hint="default" w:ascii="ＭＳ ゴシック" w:hAnsi="ＭＳ ゴシック"/>
                <w:color w:val="auto"/>
              </w:rPr>
            </w:pPr>
            <w:r>
              <w:rPr>
                <w:rFonts w:hint="eastAsia" w:ascii="ＭＳ ゴシック" w:hAnsi="ＭＳ ゴシック"/>
                <w:color w:val="auto"/>
              </w:rPr>
              <w:t>主な被害作物は水稲、果樹、工芸農作物（茶）であり、被害地域は山間部がほとんどであるが、近年は中山間地下流域の畑地や住宅地付近でも被害が増えている。</w:t>
            </w:r>
          </w:p>
          <w:p>
            <w:pPr>
              <w:pStyle w:val="0"/>
              <w:overflowPunct w:val="1"/>
              <w:autoSpaceDE w:val="0"/>
              <w:autoSpaceDN w:val="0"/>
              <w:spacing w:line="334" w:lineRule="atLeast"/>
              <w:ind w:left="242" w:leftChars="100" w:firstLine="242" w:firstLineChars="100"/>
              <w:jc w:val="left"/>
              <w:rPr>
                <w:rFonts w:hint="default" w:ascii="ＭＳ ゴシック" w:hAnsi="ＭＳ ゴシック"/>
                <w:color w:val="auto"/>
              </w:rPr>
            </w:pPr>
            <w:r>
              <w:rPr>
                <w:rFonts w:hint="eastAsia" w:ascii="ＭＳ ゴシック" w:hAnsi="ＭＳ ゴシック"/>
                <w:color w:val="auto"/>
              </w:rPr>
              <w:t>侵入防止柵の設置も進んでいるが、耕作放棄地の増加がイノシシにとって棲みよい環境を生み出しており、被害防止には至っていない。また、住宅敷地内に出没するなど、生活環境への被害も発生している。</w:t>
            </w:r>
          </w:p>
          <w:p>
            <w:pPr>
              <w:pStyle w:val="0"/>
              <w:overflowPunct w:val="1"/>
              <w:autoSpaceDE w:val="0"/>
              <w:autoSpaceDN w:val="0"/>
              <w:spacing w:line="334" w:lineRule="atLeast"/>
              <w:jc w:val="left"/>
              <w:rPr>
                <w:rFonts w:hint="default" w:ascii="ＭＳ ゴシック" w:hAnsi="ＭＳ ゴシック"/>
                <w:color w:val="auto"/>
              </w:rPr>
            </w:pPr>
          </w:p>
          <w:p>
            <w:pPr>
              <w:pStyle w:val="0"/>
              <w:overflowPunct w:val="1"/>
              <w:autoSpaceDE w:val="0"/>
              <w:autoSpaceDN w:val="0"/>
              <w:spacing w:line="334" w:lineRule="atLeast"/>
              <w:jc w:val="left"/>
              <w:rPr>
                <w:rFonts w:hint="default" w:ascii="ＭＳ ゴシック" w:hAnsi="ＭＳ ゴシック"/>
                <w:color w:val="auto"/>
              </w:rPr>
            </w:pPr>
            <w:r>
              <w:rPr>
                <w:rFonts w:hint="eastAsia" w:ascii="ＭＳ ゴシック" w:hAnsi="ＭＳ ゴシック"/>
                <w:color w:val="auto"/>
              </w:rPr>
              <w:t>・アナグマ、アライグマ、タヌキ、キツネ、テン</w:t>
            </w:r>
          </w:p>
          <w:p>
            <w:pPr>
              <w:pStyle w:val="0"/>
              <w:overflowPunct w:val="1"/>
              <w:autoSpaceDE w:val="0"/>
              <w:autoSpaceDN w:val="0"/>
              <w:spacing w:line="334" w:lineRule="atLeast"/>
              <w:ind w:left="242" w:leftChars="100" w:firstLine="284" w:firstLineChars="117"/>
              <w:jc w:val="left"/>
              <w:rPr>
                <w:rFonts w:hint="default" w:ascii="ＭＳ ゴシック" w:hAnsi="ＭＳ ゴシック"/>
                <w:color w:val="auto"/>
              </w:rPr>
            </w:pPr>
            <w:r>
              <w:rPr>
                <w:rFonts w:hint="eastAsia" w:ascii="ＭＳ ゴシック" w:hAnsi="ＭＳ ゴシック"/>
                <w:color w:val="auto"/>
              </w:rPr>
              <w:t>農作物の被害金額は少ないものの、被害は管内で発生しており、捕獲頭数も継続している。また、平坦地でも住宅地への侵入等生活環境への被害も発生している。</w:t>
            </w:r>
          </w:p>
          <w:p>
            <w:pPr>
              <w:pStyle w:val="0"/>
              <w:overflowPunct w:val="1"/>
              <w:autoSpaceDE w:val="0"/>
              <w:autoSpaceDN w:val="0"/>
              <w:spacing w:line="334" w:lineRule="atLeast"/>
              <w:ind w:left="252" w:hanging="252" w:hangingChars="104"/>
              <w:jc w:val="left"/>
              <w:rPr>
                <w:rFonts w:hint="default" w:ascii="ＭＳ ゴシック" w:hAnsi="ＭＳ ゴシック"/>
                <w:color w:val="auto"/>
              </w:rPr>
            </w:pPr>
          </w:p>
          <w:p>
            <w:pPr>
              <w:pStyle w:val="0"/>
              <w:overflowPunct w:val="1"/>
              <w:autoSpaceDE w:val="0"/>
              <w:autoSpaceDN w:val="0"/>
              <w:spacing w:line="334" w:lineRule="atLeast"/>
              <w:ind w:left="252" w:hanging="252" w:hangingChars="104"/>
              <w:jc w:val="left"/>
              <w:rPr>
                <w:rFonts w:hint="default" w:ascii="ＭＳ ゴシック" w:hAnsi="ＭＳ ゴシック"/>
                <w:color w:val="auto"/>
              </w:rPr>
            </w:pPr>
            <w:r>
              <w:rPr>
                <w:rFonts w:hint="eastAsia" w:ascii="ＭＳ ゴシック" w:hAnsi="ＭＳ ゴシック"/>
                <w:color w:val="auto"/>
              </w:rPr>
              <w:t>・カラス等の鳥類被害</w:t>
            </w:r>
          </w:p>
          <w:p>
            <w:pPr>
              <w:pStyle w:val="0"/>
              <w:overflowPunct w:val="1"/>
              <w:autoSpaceDE w:val="0"/>
              <w:autoSpaceDN w:val="0"/>
              <w:spacing w:line="334" w:lineRule="atLeast"/>
              <w:ind w:left="252" w:leftChars="104" w:firstLine="276" w:firstLineChars="114"/>
              <w:jc w:val="left"/>
              <w:rPr>
                <w:rFonts w:hint="default" w:ascii="ＭＳ ゴシック" w:hAnsi="ＭＳ ゴシック"/>
                <w:color w:val="auto"/>
              </w:rPr>
            </w:pPr>
            <w:r>
              <w:rPr>
                <w:rFonts w:hint="eastAsia" w:ascii="ＭＳ ゴシック" w:hAnsi="ＭＳ ゴシック"/>
                <w:color w:val="auto"/>
              </w:rPr>
              <w:t>被害金額としては大きくはないが、管内でもスイカ、玉ねぎなどの農作物の被害も出ている。</w:t>
            </w:r>
          </w:p>
          <w:p>
            <w:pPr>
              <w:pStyle w:val="0"/>
              <w:overflowPunct w:val="1"/>
              <w:autoSpaceDE w:val="0"/>
              <w:autoSpaceDN w:val="0"/>
              <w:spacing w:line="334" w:lineRule="atLeast"/>
              <w:ind w:left="256" w:hanging="256" w:hangingChars="104"/>
              <w:jc w:val="left"/>
              <w:rPr>
                <w:rFonts w:hint="default" w:ascii="ＭＳ ゴシック" w:hAnsi="ＭＳ ゴシック"/>
                <w:color w:val="auto"/>
                <w:spacing w:val="2"/>
              </w:rPr>
            </w:pP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・カモ類の鳥類被害</w:t>
            </w:r>
          </w:p>
          <w:p>
            <w:pPr>
              <w:pStyle w:val="0"/>
              <w:rPr>
                <w:rFonts w:hint="default"/>
                <w:color w:val="auto"/>
              </w:rPr>
            </w:pPr>
            <w:r>
              <w:rPr>
                <w:rFonts w:hint="eastAsia" w:ascii="ＭＳ ゴシック" w:hAnsi="ＭＳ ゴシック"/>
                <w:color w:val="auto"/>
                <w:spacing w:val="2"/>
              </w:rPr>
              <w:t>　海苔被害については確認中だが、沿岸部畑地の麦類の被害が増えてきている。</w:t>
            </w:r>
          </w:p>
          <w:p>
            <w:pPr>
              <w:pStyle w:val="0"/>
              <w:rPr>
                <w:rFonts w:hint="default"/>
                <w:color w:val="auto"/>
              </w:rPr>
            </w:pPr>
          </w:p>
        </w:tc>
      </w:tr>
    </w:tbl>
    <w:p>
      <w:pPr>
        <w:pStyle w:val="0"/>
        <w:ind w:left="971" w:hanging="971"/>
        <w:rPr>
          <w:rFonts w:hint="default"/>
          <w:color w:val="auto"/>
        </w:rPr>
      </w:pPr>
      <w:r>
        <w:rPr>
          <w:rFonts w:hint="eastAsia"/>
          <w:color w:val="auto"/>
        </w:rPr>
        <w:t>（注）１　近年の被害の傾向（生息状況、被害の発生時期、被害の発生場所、被害地域の増減傾向等）等について記入する。</w:t>
      </w:r>
    </w:p>
    <w:p>
      <w:pPr>
        <w:pStyle w:val="0"/>
        <w:rPr>
          <w:rFonts w:hint="default"/>
          <w:color w:val="auto"/>
        </w:rPr>
      </w:pPr>
      <w:r>
        <w:rPr>
          <w:rFonts w:hint="eastAsia"/>
          <w:color w:val="auto"/>
        </w:rPr>
        <w:t>　　　２　被害状況がわかるようなデータ及び地図等があれば添付する。</w:t>
      </w:r>
    </w:p>
    <w:p>
      <w:pPr>
        <w:pStyle w:val="0"/>
        <w:rPr>
          <w:rFonts w:hint="default"/>
          <w:color w:val="auto"/>
        </w:rPr>
      </w:pPr>
    </w:p>
    <w:p>
      <w:pPr>
        <w:pStyle w:val="0"/>
        <w:rPr>
          <w:rFonts w:hint="default"/>
          <w:color w:val="auto"/>
        </w:rPr>
      </w:pPr>
      <w:r>
        <w:rPr>
          <w:rFonts w:hint="eastAsia"/>
          <w:color w:val="auto"/>
        </w:rPr>
        <w:t>（３）被害の軽減目標</w:t>
      </w:r>
    </w:p>
    <w:p>
      <w:pPr>
        <w:pStyle w:val="0"/>
        <w:rPr>
          <w:rFonts w:hint="default"/>
          <w:color w:val="auto"/>
        </w:rPr>
      </w:pPr>
      <w:r>
        <w:rPr>
          <w:rFonts w:hint="eastAsia"/>
          <w:color w:val="auto"/>
        </w:rPr>
        <w:t>イノシシ</w:t>
      </w:r>
    </w:p>
    <w:tbl>
      <w:tblPr>
        <w:tblStyle w:val="11"/>
        <w:tblW w:w="8526"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2"/>
        <w:gridCol w:w="1417"/>
        <w:gridCol w:w="2594"/>
        <w:gridCol w:w="2693"/>
      </w:tblGrid>
      <w:tr>
        <w:trPr/>
        <w:tc>
          <w:tcPr>
            <w:tcW w:w="18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指標</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color w:val="auto"/>
              </w:rPr>
            </w:pPr>
            <w:r>
              <w:rPr>
                <w:rFonts w:hint="eastAsia"/>
                <w:color w:val="auto"/>
              </w:rPr>
              <w:t>市町名</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現状値（令和６年度）</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目標値（令和１０年度）</w:t>
            </w:r>
          </w:p>
        </w:tc>
      </w:tr>
      <w:tr>
        <w:trPr/>
        <w:tc>
          <w:tcPr>
            <w:tcW w:w="182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被害面積</w:t>
            </w: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４．１０</w:t>
            </w:r>
            <w:r>
              <w:rPr>
                <w:rFonts w:hint="eastAsia" w:ascii="ＭＳ ゴシック" w:hAnsi="ＭＳ ゴシック"/>
                <w:color w:val="auto"/>
                <w:spacing w:val="2"/>
              </w:rPr>
              <w:t>ha</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398" w:rightChars="164"/>
              <w:jc w:val="right"/>
              <w:rPr>
                <w:rFonts w:hint="default" w:ascii="ＭＳ ゴシック" w:hAnsi="ＭＳ ゴシック"/>
                <w:color w:val="auto"/>
                <w:spacing w:val="2"/>
                <w:highlight w:val="yellow"/>
              </w:rPr>
            </w:pPr>
            <w:r>
              <w:rPr>
                <w:rFonts w:hint="eastAsia" w:ascii="ＭＳ ゴシック" w:hAnsi="ＭＳ ゴシック"/>
                <w:color w:val="auto"/>
                <w:spacing w:val="2"/>
              </w:rPr>
              <w:t>３．７</w:t>
            </w:r>
            <w:r>
              <w:rPr>
                <w:rFonts w:hint="eastAsia" w:ascii="ＭＳ ゴシック" w:hAnsi="ＭＳ ゴシック"/>
                <w:color w:val="auto"/>
                <w:spacing w:val="2"/>
              </w:rPr>
              <w:t>ha</w:t>
            </w:r>
          </w:p>
        </w:tc>
      </w:tr>
      <w:tr>
        <w:trPr/>
        <w:tc>
          <w:tcPr>
            <w:tcW w:w="18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41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６．４９</w:t>
            </w:r>
            <w:r>
              <w:rPr>
                <w:rFonts w:hint="eastAsia" w:ascii="ＭＳ ゴシック" w:hAnsi="ＭＳ ゴシック"/>
                <w:color w:val="auto"/>
                <w:spacing w:val="2"/>
              </w:rPr>
              <w:t>ha</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398" w:rightChars="164"/>
              <w:jc w:val="right"/>
              <w:rPr>
                <w:rFonts w:hint="default" w:ascii="ＭＳ ゴシック" w:hAnsi="ＭＳ ゴシック"/>
                <w:color w:val="auto"/>
                <w:spacing w:val="2"/>
                <w:highlight w:val="yellow"/>
              </w:rPr>
            </w:pPr>
            <w:r>
              <w:rPr>
                <w:rFonts w:hint="eastAsia" w:ascii="ＭＳ ゴシック" w:hAnsi="ＭＳ ゴシック"/>
                <w:color w:val="auto"/>
                <w:spacing w:val="2"/>
              </w:rPr>
              <w:t>５．９</w:t>
            </w:r>
            <w:r>
              <w:rPr>
                <w:rFonts w:hint="eastAsia" w:ascii="ＭＳ ゴシック" w:hAnsi="ＭＳ ゴシック"/>
                <w:color w:val="auto"/>
                <w:spacing w:val="2"/>
              </w:rPr>
              <w:t>ha</w:t>
            </w:r>
          </w:p>
        </w:tc>
      </w:tr>
      <w:tr>
        <w:trPr/>
        <w:tc>
          <w:tcPr>
            <w:tcW w:w="18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41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１１．１０</w:t>
            </w:r>
            <w:r>
              <w:rPr>
                <w:rFonts w:hint="eastAsia" w:ascii="ＭＳ ゴシック" w:hAnsi="ＭＳ ゴシック"/>
                <w:color w:val="auto"/>
                <w:spacing w:val="2"/>
              </w:rPr>
              <w:t>ha</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398" w:rightChars="164"/>
              <w:jc w:val="right"/>
              <w:rPr>
                <w:rFonts w:hint="default" w:ascii="ＭＳ ゴシック" w:hAnsi="ＭＳ ゴシック"/>
                <w:color w:val="auto"/>
                <w:spacing w:val="2"/>
                <w:highlight w:val="yellow"/>
              </w:rPr>
            </w:pPr>
            <w:r>
              <w:rPr>
                <w:rFonts w:hint="eastAsia" w:ascii="ＭＳ ゴシック" w:hAnsi="ＭＳ ゴシック"/>
                <w:color w:val="auto"/>
                <w:spacing w:val="2"/>
              </w:rPr>
              <w:t>１０．０</w:t>
            </w:r>
            <w:r>
              <w:rPr>
                <w:rFonts w:hint="eastAsia" w:ascii="ＭＳ ゴシック" w:hAnsi="ＭＳ ゴシック"/>
                <w:color w:val="auto"/>
                <w:spacing w:val="2"/>
              </w:rPr>
              <w:t>ha</w:t>
            </w:r>
          </w:p>
        </w:tc>
      </w:tr>
      <w:tr>
        <w:trPr/>
        <w:tc>
          <w:tcPr>
            <w:tcW w:w="18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41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合計</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２１．６９</w:t>
            </w:r>
            <w:r>
              <w:rPr>
                <w:rFonts w:hint="eastAsia" w:ascii="ＭＳ ゴシック" w:hAnsi="ＭＳ ゴシック"/>
                <w:color w:val="auto"/>
                <w:spacing w:val="2"/>
              </w:rPr>
              <w:t>ha</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398" w:rightChars="164"/>
              <w:jc w:val="right"/>
              <w:rPr>
                <w:rFonts w:hint="default" w:ascii="ＭＳ ゴシック" w:hAnsi="ＭＳ ゴシック"/>
                <w:color w:val="auto"/>
                <w:spacing w:val="2"/>
                <w:highlight w:val="yellow"/>
              </w:rPr>
            </w:pPr>
            <w:r>
              <w:rPr>
                <w:rFonts w:hint="eastAsia" w:ascii="ＭＳ ゴシック" w:hAnsi="ＭＳ ゴシック"/>
                <w:color w:val="auto"/>
                <w:spacing w:val="2"/>
              </w:rPr>
              <w:t>１９．６</w:t>
            </w:r>
            <w:r>
              <w:rPr>
                <w:rFonts w:hint="eastAsia" w:ascii="ＭＳ ゴシック" w:hAnsi="ＭＳ ゴシック"/>
                <w:color w:val="auto"/>
                <w:spacing w:val="2"/>
              </w:rPr>
              <w:t>ha</w:t>
            </w:r>
          </w:p>
        </w:tc>
      </w:tr>
      <w:tr>
        <w:trPr/>
        <w:tc>
          <w:tcPr>
            <w:tcW w:w="182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１０８３．４万円</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９７５万円</w:t>
            </w:r>
          </w:p>
        </w:tc>
      </w:tr>
      <w:tr>
        <w:trPr/>
        <w:tc>
          <w:tcPr>
            <w:tcW w:w="18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41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９４３．３万円</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８４９万円</w:t>
            </w:r>
          </w:p>
        </w:tc>
      </w:tr>
      <w:tr>
        <w:trPr/>
        <w:tc>
          <w:tcPr>
            <w:tcW w:w="18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41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７１２．７万円</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６４２万円</w:t>
            </w:r>
          </w:p>
        </w:tc>
      </w:tr>
      <w:tr>
        <w:trPr/>
        <w:tc>
          <w:tcPr>
            <w:tcW w:w="18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41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合計</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２７３９．４万円</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right"/>
              <w:rPr>
                <w:rFonts w:hint="default" w:ascii="ＭＳ ゴシック" w:hAnsi="ＭＳ ゴシック"/>
                <w:color w:val="auto"/>
                <w:spacing w:val="2"/>
              </w:rPr>
            </w:pPr>
            <w:r>
              <w:rPr>
                <w:rFonts w:hint="eastAsia" w:ascii="ＭＳ ゴシック" w:hAnsi="ＭＳ ゴシック"/>
                <w:color w:val="auto"/>
                <w:spacing w:val="2"/>
              </w:rPr>
              <w:t>２４６６万円</w:t>
            </w:r>
          </w:p>
        </w:tc>
      </w:tr>
    </w:tbl>
    <w:p>
      <w:pPr>
        <w:pStyle w:val="0"/>
        <w:ind w:left="993" w:hanging="993"/>
        <w:rPr>
          <w:rFonts w:hint="default"/>
          <w:color w:val="auto"/>
        </w:rPr>
      </w:pPr>
      <w:r>
        <w:rPr>
          <w:rFonts w:hint="eastAsia"/>
          <w:color w:val="auto"/>
        </w:rPr>
        <w:t>アライグマ</w:t>
      </w:r>
    </w:p>
    <w:tbl>
      <w:tblPr>
        <w:tblStyle w:val="32"/>
        <w:tblW w:w="8505" w:type="dxa"/>
        <w:tblInd w:w="250" w:type="dxa"/>
        <w:tblLayout w:type="fixed"/>
        <w:tblLook w:firstRow="1" w:lastRow="0" w:firstColumn="1" w:lastColumn="0" w:noHBand="0" w:noVBand="1" w:val="04A0"/>
      </w:tblPr>
      <w:tblGrid>
        <w:gridCol w:w="1843"/>
        <w:gridCol w:w="1417"/>
        <w:gridCol w:w="2552"/>
        <w:gridCol w:w="2693"/>
      </w:tblGrid>
      <w:tr>
        <w:trPr/>
        <w:tc>
          <w:tcPr>
            <w:tcW w:w="1843" w:type="dxa"/>
            <w:vAlign w:val="top"/>
          </w:tcPr>
          <w:p>
            <w:pPr>
              <w:pStyle w:val="0"/>
              <w:jc w:val="center"/>
              <w:rPr>
                <w:rFonts w:hint="default"/>
                <w:color w:val="auto"/>
              </w:rPr>
            </w:pPr>
            <w:r>
              <w:rPr>
                <w:rFonts w:hint="eastAsia"/>
                <w:color w:val="auto"/>
              </w:rPr>
              <w:t>指標</w:t>
            </w:r>
          </w:p>
        </w:tc>
        <w:tc>
          <w:tcPr>
            <w:tcW w:w="1417" w:type="dxa"/>
            <w:vAlign w:val="top"/>
          </w:tcPr>
          <w:p>
            <w:pPr>
              <w:pStyle w:val="0"/>
              <w:rPr>
                <w:rFonts w:hint="default"/>
                <w:color w:val="auto"/>
              </w:rPr>
            </w:pPr>
            <w:r>
              <w:rPr>
                <w:rFonts w:hint="eastAsia"/>
                <w:color w:val="auto"/>
              </w:rPr>
              <w:t>市町名</w:t>
            </w:r>
          </w:p>
        </w:tc>
        <w:tc>
          <w:tcPr>
            <w:tcW w:w="2552" w:type="dxa"/>
            <w:vAlign w:val="top"/>
          </w:tcPr>
          <w:p>
            <w:pPr>
              <w:pStyle w:val="0"/>
              <w:rPr>
                <w:rFonts w:hint="default"/>
                <w:color w:val="auto"/>
              </w:rPr>
            </w:pPr>
            <w:r>
              <w:rPr>
                <w:rFonts w:hint="eastAsia"/>
                <w:color w:val="auto"/>
              </w:rPr>
              <w:t>現状値（令和６年度）</w:t>
            </w:r>
          </w:p>
        </w:tc>
        <w:tc>
          <w:tcPr>
            <w:tcW w:w="2693" w:type="dxa"/>
            <w:vAlign w:val="top"/>
          </w:tcPr>
          <w:p>
            <w:pPr>
              <w:pStyle w:val="0"/>
              <w:rPr>
                <w:rFonts w:hint="default"/>
                <w:color w:val="auto"/>
              </w:rPr>
            </w:pPr>
            <w:r>
              <w:rPr>
                <w:rFonts w:hint="eastAsia"/>
                <w:color w:val="auto"/>
              </w:rPr>
              <w:t>目標値（令和１０年度）</w:t>
            </w:r>
          </w:p>
        </w:tc>
      </w:tr>
      <w:tr>
        <w:trPr/>
        <w:tc>
          <w:tcPr>
            <w:tcW w:w="1843" w:type="dxa"/>
            <w:vMerge w:val="restart"/>
            <w:vAlign w:val="center"/>
          </w:tcPr>
          <w:p>
            <w:pPr>
              <w:pStyle w:val="0"/>
              <w:jc w:val="center"/>
              <w:rPr>
                <w:rFonts w:hint="default"/>
                <w:color w:val="auto"/>
              </w:rPr>
            </w:pPr>
            <w:r>
              <w:rPr>
                <w:rFonts w:hint="eastAsia" w:ascii="ＭＳ ゴシック" w:hAnsi="ＭＳ ゴシック"/>
                <w:color w:val="auto"/>
                <w:spacing w:val="2"/>
              </w:rPr>
              <w:t>被害面積</w:t>
            </w:r>
          </w:p>
        </w:tc>
        <w:tc>
          <w:tcPr>
            <w:tcW w:w="1417" w:type="dxa"/>
            <w:vAlign w:val="top"/>
          </w:tcPr>
          <w:p>
            <w:pPr>
              <w:pStyle w:val="0"/>
              <w:rPr>
                <w:rFonts w:hint="default"/>
                <w:color w:val="auto"/>
              </w:rPr>
            </w:pPr>
            <w:r>
              <w:rPr>
                <w:rFonts w:hint="eastAsia" w:ascii="ＭＳ ゴシック" w:hAnsi="ＭＳ ゴシック"/>
                <w:color w:val="auto"/>
                <w:spacing w:val="2"/>
              </w:rPr>
              <w:t>鹿島市</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０．１１</w:t>
            </w:r>
            <w:r>
              <w:rPr>
                <w:rFonts w:hint="eastAsia" w:ascii="ＭＳ ゴシック" w:hAnsi="ＭＳ ゴシック"/>
                <w:color w:val="auto"/>
                <w:spacing w:val="2"/>
              </w:rPr>
              <w:t>ha</w:t>
            </w:r>
          </w:p>
        </w:tc>
        <w:tc>
          <w:tcPr>
            <w:tcW w:w="2693" w:type="dxa"/>
            <w:vAlign w:val="center"/>
          </w:tcPr>
          <w:p>
            <w:pPr>
              <w:pStyle w:val="0"/>
              <w:jc w:val="right"/>
              <w:rPr>
                <w:rFonts w:hint="default"/>
                <w:color w:val="auto"/>
              </w:rPr>
            </w:pPr>
            <w:r>
              <w:rPr>
                <w:rFonts w:hint="eastAsia" w:ascii="ＭＳ ゴシック" w:hAnsi="ＭＳ ゴシック"/>
                <w:color w:val="auto"/>
                <w:spacing w:val="2"/>
              </w:rPr>
              <w:t>０．０９</w:t>
            </w:r>
            <w:r>
              <w:rPr>
                <w:rFonts w:hint="eastAsia" w:ascii="ＭＳ ゴシック" w:hAnsi="ＭＳ ゴシック"/>
                <w:color w:val="auto"/>
                <w:spacing w:val="2"/>
              </w:rPr>
              <w:t>ha</w:t>
            </w:r>
          </w:p>
        </w:tc>
      </w:tr>
      <w:tr>
        <w:trPr/>
        <w:tc>
          <w:tcPr>
            <w:tcW w:w="1843" w:type="dxa"/>
            <w:vMerge w:val="continue"/>
            <w:vAlign w:val="center"/>
          </w:tcPr>
          <w:p>
            <w:pPr>
              <w:pStyle w:val="0"/>
              <w:jc w:val="center"/>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０．２０</w:t>
            </w:r>
            <w:r>
              <w:rPr>
                <w:rFonts w:hint="eastAsia" w:ascii="ＭＳ ゴシック" w:hAnsi="ＭＳ ゴシック"/>
                <w:color w:val="auto"/>
                <w:spacing w:val="2"/>
              </w:rPr>
              <w:t>ha</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０．１８</w:t>
            </w:r>
            <w:r>
              <w:rPr>
                <w:rFonts w:hint="eastAsia" w:ascii="ＭＳ ゴシック" w:hAnsi="ＭＳ ゴシック"/>
                <w:color w:val="auto"/>
                <w:spacing w:val="2"/>
              </w:rPr>
              <w:t>ha</w:t>
            </w:r>
          </w:p>
        </w:tc>
      </w:tr>
      <w:tr>
        <w:trPr/>
        <w:tc>
          <w:tcPr>
            <w:tcW w:w="1843" w:type="dxa"/>
            <w:vMerge w:val="continue"/>
            <w:vAlign w:val="center"/>
          </w:tcPr>
          <w:p>
            <w:pPr>
              <w:pStyle w:val="0"/>
              <w:jc w:val="center"/>
              <w:rPr>
                <w:rFonts w:hint="default" w:ascii="ＭＳ ゴシック" w:hAnsi="ＭＳ ゴシック"/>
                <w:color w:val="auto"/>
                <w:spacing w:val="2"/>
              </w:rPr>
            </w:pPr>
          </w:p>
        </w:tc>
        <w:tc>
          <w:tcPr>
            <w:tcW w:w="1417" w:type="dxa"/>
            <w:vAlign w:val="top"/>
          </w:tcPr>
          <w:p>
            <w:pPr>
              <w:pStyle w:val="0"/>
              <w:jc w:val="center"/>
              <w:rPr>
                <w:rFonts w:hint="default"/>
                <w:color w:val="auto"/>
              </w:rPr>
            </w:pPr>
            <w:r>
              <w:rPr>
                <w:rFonts w:hint="eastAsia" w:ascii="ＭＳ ゴシック" w:hAnsi="ＭＳ ゴシック"/>
                <w:color w:val="auto"/>
                <w:spacing w:val="2"/>
              </w:rPr>
              <w:t>合計</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０．３１</w:t>
            </w:r>
            <w:r>
              <w:rPr>
                <w:rFonts w:hint="eastAsia" w:ascii="ＭＳ ゴシック" w:hAnsi="ＭＳ ゴシック"/>
                <w:color w:val="auto"/>
                <w:spacing w:val="2"/>
              </w:rPr>
              <w:t>ha</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０．２７</w:t>
            </w:r>
            <w:r>
              <w:rPr>
                <w:rFonts w:hint="eastAsia" w:ascii="ＭＳ ゴシック" w:hAnsi="ＭＳ ゴシック"/>
                <w:color w:val="auto"/>
                <w:spacing w:val="2"/>
              </w:rPr>
              <w:t>ha</w:t>
            </w:r>
          </w:p>
        </w:tc>
      </w:tr>
      <w:tr>
        <w:trPr/>
        <w:tc>
          <w:tcPr>
            <w:tcW w:w="1843" w:type="dxa"/>
            <w:vMerge w:val="restart"/>
            <w:vAlign w:val="center"/>
          </w:tcPr>
          <w:p>
            <w:pPr>
              <w:pStyle w:val="0"/>
              <w:jc w:val="center"/>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vAlign w:val="top"/>
          </w:tcPr>
          <w:p>
            <w:pPr>
              <w:pStyle w:val="0"/>
              <w:rPr>
                <w:rFonts w:hint="default"/>
                <w:color w:val="auto"/>
              </w:rPr>
            </w:pPr>
            <w:r>
              <w:rPr>
                <w:rFonts w:hint="eastAsia" w:ascii="ＭＳ ゴシック" w:hAnsi="ＭＳ ゴシック"/>
                <w:color w:val="auto"/>
                <w:spacing w:val="2"/>
              </w:rPr>
              <w:t>鹿島市</w:t>
            </w:r>
          </w:p>
        </w:tc>
        <w:tc>
          <w:tcPr>
            <w:tcW w:w="2552" w:type="dxa"/>
            <w:vAlign w:val="center"/>
          </w:tcPr>
          <w:p>
            <w:pPr>
              <w:pStyle w:val="0"/>
              <w:jc w:val="right"/>
              <w:rPr>
                <w:rFonts w:hint="default"/>
                <w:color w:val="auto"/>
              </w:rPr>
            </w:pPr>
            <w:r>
              <w:rPr>
                <w:rFonts w:hint="eastAsia" w:ascii="ＭＳ ゴシック" w:hAnsi="ＭＳ ゴシック"/>
                <w:color w:val="auto"/>
                <w:spacing w:val="2"/>
              </w:rPr>
              <w:t>１１０万円</w:t>
            </w:r>
          </w:p>
        </w:tc>
        <w:tc>
          <w:tcPr>
            <w:tcW w:w="2693" w:type="dxa"/>
            <w:vAlign w:val="center"/>
          </w:tcPr>
          <w:p>
            <w:pPr>
              <w:pStyle w:val="0"/>
              <w:jc w:val="right"/>
              <w:rPr>
                <w:rFonts w:hint="default"/>
                <w:color w:val="auto"/>
              </w:rPr>
            </w:pPr>
            <w:r>
              <w:rPr>
                <w:rFonts w:hint="eastAsia" w:ascii="ＭＳ ゴシック" w:hAnsi="ＭＳ ゴシック"/>
                <w:color w:val="auto"/>
                <w:spacing w:val="2"/>
              </w:rPr>
              <w:t>９９．０万円</w:t>
            </w:r>
          </w:p>
        </w:tc>
      </w:tr>
      <w:tr>
        <w:trPr/>
        <w:tc>
          <w:tcPr>
            <w:tcW w:w="1843" w:type="dxa"/>
            <w:vMerge w:val="continue"/>
            <w:vAlign w:val="top"/>
          </w:tcPr>
          <w:p>
            <w:pPr>
              <w:pStyle w:val="0"/>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２．４万円</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２．２万円</w:t>
            </w:r>
          </w:p>
        </w:tc>
      </w:tr>
      <w:tr>
        <w:trPr/>
        <w:tc>
          <w:tcPr>
            <w:tcW w:w="1843" w:type="dxa"/>
            <w:vMerge w:val="continue"/>
            <w:vAlign w:val="top"/>
          </w:tcPr>
          <w:p>
            <w:pPr>
              <w:pStyle w:val="0"/>
              <w:rPr>
                <w:rFonts w:hint="default" w:ascii="ＭＳ ゴシック" w:hAnsi="ＭＳ ゴシック"/>
                <w:color w:val="auto"/>
                <w:spacing w:val="2"/>
              </w:rPr>
            </w:pPr>
          </w:p>
        </w:tc>
        <w:tc>
          <w:tcPr>
            <w:tcW w:w="1417" w:type="dxa"/>
            <w:vAlign w:val="top"/>
          </w:tcPr>
          <w:p>
            <w:pPr>
              <w:pStyle w:val="0"/>
              <w:jc w:val="center"/>
              <w:rPr>
                <w:rFonts w:hint="default"/>
                <w:color w:val="auto"/>
              </w:rPr>
            </w:pPr>
            <w:r>
              <w:rPr>
                <w:rFonts w:hint="eastAsia" w:ascii="ＭＳ ゴシック" w:hAnsi="ＭＳ ゴシック"/>
                <w:color w:val="auto"/>
                <w:spacing w:val="2"/>
              </w:rPr>
              <w:t>合計</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１１２．４万円</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１０１</w:t>
            </w:r>
            <w:r>
              <w:rPr>
                <w:rFonts w:hint="eastAsia" w:ascii="ＭＳ ゴシック" w:hAnsi="ＭＳ ゴシック"/>
                <w:color w:val="auto"/>
                <w:spacing w:val="2"/>
              </w:rPr>
              <w:t>.</w:t>
            </w:r>
            <w:r>
              <w:rPr>
                <w:rFonts w:hint="eastAsia" w:ascii="ＭＳ ゴシック" w:hAnsi="ＭＳ ゴシック"/>
                <w:color w:val="auto"/>
                <w:spacing w:val="2"/>
              </w:rPr>
              <w:t>２万円</w:t>
            </w:r>
          </w:p>
        </w:tc>
      </w:tr>
    </w:tbl>
    <w:p>
      <w:pPr>
        <w:pStyle w:val="0"/>
        <w:rPr>
          <w:rFonts w:hint="default"/>
          <w:color w:val="auto"/>
        </w:rPr>
      </w:pPr>
      <w:r>
        <w:rPr>
          <w:rFonts w:hint="eastAsia"/>
          <w:color w:val="auto"/>
        </w:rPr>
        <w:t>アナグマ</w:t>
      </w:r>
    </w:p>
    <w:tbl>
      <w:tblPr>
        <w:tblStyle w:val="32"/>
        <w:tblW w:w="8505" w:type="dxa"/>
        <w:tblInd w:w="250" w:type="dxa"/>
        <w:tblLayout w:type="fixed"/>
        <w:tblLook w:firstRow="1" w:lastRow="0" w:firstColumn="1" w:lastColumn="0" w:noHBand="0" w:noVBand="1" w:val="04A0"/>
      </w:tblPr>
      <w:tblGrid>
        <w:gridCol w:w="1843"/>
        <w:gridCol w:w="1417"/>
        <w:gridCol w:w="2552"/>
        <w:gridCol w:w="2693"/>
      </w:tblGrid>
      <w:tr>
        <w:trPr/>
        <w:tc>
          <w:tcPr>
            <w:tcW w:w="1843" w:type="dxa"/>
            <w:vAlign w:val="top"/>
          </w:tcPr>
          <w:p>
            <w:pPr>
              <w:pStyle w:val="0"/>
              <w:rPr>
                <w:rFonts w:hint="default"/>
                <w:color w:val="auto"/>
              </w:rPr>
            </w:pPr>
            <w:r>
              <w:rPr>
                <w:rFonts w:hint="eastAsia"/>
                <w:color w:val="auto"/>
              </w:rPr>
              <w:t>指標</w:t>
            </w:r>
          </w:p>
        </w:tc>
        <w:tc>
          <w:tcPr>
            <w:tcW w:w="1417" w:type="dxa"/>
            <w:vAlign w:val="top"/>
          </w:tcPr>
          <w:p>
            <w:pPr>
              <w:pStyle w:val="0"/>
              <w:rPr>
                <w:rFonts w:hint="default"/>
                <w:color w:val="auto"/>
              </w:rPr>
            </w:pPr>
            <w:r>
              <w:rPr>
                <w:rFonts w:hint="eastAsia"/>
                <w:color w:val="auto"/>
              </w:rPr>
              <w:t>市町名</w:t>
            </w:r>
          </w:p>
        </w:tc>
        <w:tc>
          <w:tcPr>
            <w:tcW w:w="2552" w:type="dxa"/>
            <w:vAlign w:val="top"/>
          </w:tcPr>
          <w:p>
            <w:pPr>
              <w:pStyle w:val="0"/>
              <w:rPr>
                <w:rFonts w:hint="default"/>
                <w:color w:val="auto"/>
              </w:rPr>
            </w:pPr>
            <w:r>
              <w:rPr>
                <w:rFonts w:hint="eastAsia"/>
                <w:color w:val="auto"/>
              </w:rPr>
              <w:t>現状値（令和６年度）</w:t>
            </w:r>
          </w:p>
        </w:tc>
        <w:tc>
          <w:tcPr>
            <w:tcW w:w="2693" w:type="dxa"/>
            <w:vAlign w:val="top"/>
          </w:tcPr>
          <w:p>
            <w:pPr>
              <w:pStyle w:val="0"/>
              <w:rPr>
                <w:rFonts w:hint="default"/>
                <w:color w:val="auto"/>
              </w:rPr>
            </w:pPr>
            <w:r>
              <w:rPr>
                <w:rFonts w:hint="eastAsia"/>
                <w:color w:val="auto"/>
              </w:rPr>
              <w:t>目標値（令和１０年度）</w:t>
            </w:r>
          </w:p>
        </w:tc>
      </w:tr>
      <w:tr>
        <w:trPr/>
        <w:tc>
          <w:tcPr>
            <w:tcW w:w="1843" w:type="dxa"/>
            <w:vAlign w:val="top"/>
          </w:tcPr>
          <w:p>
            <w:pPr>
              <w:pStyle w:val="0"/>
              <w:rPr>
                <w:rFonts w:hint="default"/>
                <w:color w:val="auto"/>
              </w:rPr>
            </w:pPr>
            <w:r>
              <w:rPr>
                <w:rFonts w:hint="eastAsia" w:ascii="ＭＳ ゴシック" w:hAnsi="ＭＳ ゴシック"/>
                <w:color w:val="auto"/>
                <w:spacing w:val="2"/>
              </w:rPr>
              <w:t>被害面積</w:t>
            </w: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１．１５</w:t>
            </w:r>
            <w:r>
              <w:rPr>
                <w:rFonts w:hint="eastAsia" w:ascii="ＭＳ ゴシック" w:hAnsi="ＭＳ ゴシック"/>
                <w:color w:val="auto"/>
                <w:spacing w:val="2"/>
              </w:rPr>
              <w:t>ha</w:t>
            </w:r>
          </w:p>
        </w:tc>
        <w:tc>
          <w:tcPr>
            <w:tcW w:w="2693" w:type="dxa"/>
            <w:vAlign w:val="center"/>
          </w:tcPr>
          <w:p>
            <w:pPr>
              <w:pStyle w:val="0"/>
              <w:jc w:val="right"/>
              <w:rPr>
                <w:rFonts w:hint="default"/>
                <w:color w:val="auto"/>
              </w:rPr>
            </w:pPr>
            <w:r>
              <w:rPr>
                <w:rFonts w:hint="eastAsia" w:ascii="ＭＳ ゴシック" w:hAnsi="ＭＳ ゴシック"/>
                <w:color w:val="auto"/>
                <w:spacing w:val="2"/>
              </w:rPr>
              <w:t>１．０３</w:t>
            </w:r>
            <w:r>
              <w:rPr>
                <w:rFonts w:hint="eastAsia" w:ascii="ＭＳ ゴシック" w:hAnsi="ＭＳ ゴシック"/>
                <w:color w:val="auto"/>
                <w:spacing w:val="2"/>
              </w:rPr>
              <w:t>ha</w:t>
            </w:r>
          </w:p>
        </w:tc>
      </w:tr>
      <w:tr>
        <w:trPr/>
        <w:tc>
          <w:tcPr>
            <w:tcW w:w="1843" w:type="dxa"/>
            <w:vAlign w:val="top"/>
          </w:tcPr>
          <w:p>
            <w:pPr>
              <w:pStyle w:val="0"/>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color w:val="auto"/>
              </w:rPr>
            </w:pPr>
            <w:r>
              <w:rPr>
                <w:rFonts w:hint="eastAsia" w:ascii="ＭＳ ゴシック" w:hAnsi="ＭＳ ゴシック"/>
                <w:color w:val="auto"/>
                <w:spacing w:val="2"/>
              </w:rPr>
              <w:t>８９．８万円</w:t>
            </w:r>
          </w:p>
        </w:tc>
        <w:tc>
          <w:tcPr>
            <w:tcW w:w="2693" w:type="dxa"/>
            <w:vAlign w:val="center"/>
          </w:tcPr>
          <w:p>
            <w:pPr>
              <w:pStyle w:val="0"/>
              <w:jc w:val="right"/>
              <w:rPr>
                <w:rFonts w:hint="default"/>
                <w:color w:val="auto"/>
              </w:rPr>
            </w:pPr>
            <w:r>
              <w:rPr>
                <w:rFonts w:hint="eastAsia" w:ascii="ＭＳ ゴシック" w:hAnsi="ＭＳ ゴシック"/>
                <w:color w:val="auto"/>
                <w:spacing w:val="2"/>
              </w:rPr>
              <w:t>８０．８万円</w:t>
            </w:r>
          </w:p>
        </w:tc>
      </w:tr>
    </w:tbl>
    <w:p>
      <w:pPr>
        <w:pStyle w:val="0"/>
        <w:rPr>
          <w:rFonts w:hint="default"/>
          <w:color w:val="auto"/>
        </w:rPr>
      </w:pPr>
      <w:r>
        <w:rPr>
          <w:rFonts w:hint="eastAsia"/>
          <w:color w:val="auto"/>
        </w:rPr>
        <w:t>シカ</w:t>
      </w:r>
    </w:p>
    <w:tbl>
      <w:tblPr>
        <w:tblStyle w:val="32"/>
        <w:tblW w:w="8505" w:type="dxa"/>
        <w:tblInd w:w="250" w:type="dxa"/>
        <w:tblLayout w:type="fixed"/>
        <w:tblLook w:firstRow="1" w:lastRow="0" w:firstColumn="1" w:lastColumn="0" w:noHBand="0" w:noVBand="1" w:val="04A0"/>
      </w:tblPr>
      <w:tblGrid>
        <w:gridCol w:w="1843"/>
        <w:gridCol w:w="1417"/>
        <w:gridCol w:w="2552"/>
        <w:gridCol w:w="2693"/>
      </w:tblGrid>
      <w:tr>
        <w:trPr/>
        <w:tc>
          <w:tcPr>
            <w:tcW w:w="1843" w:type="dxa"/>
            <w:vAlign w:val="top"/>
          </w:tcPr>
          <w:p>
            <w:pPr>
              <w:pStyle w:val="0"/>
              <w:rPr>
                <w:rFonts w:hint="default"/>
                <w:color w:val="auto"/>
              </w:rPr>
            </w:pPr>
            <w:r>
              <w:rPr>
                <w:rFonts w:hint="eastAsia"/>
                <w:color w:val="auto"/>
              </w:rPr>
              <w:t>指標</w:t>
            </w:r>
          </w:p>
        </w:tc>
        <w:tc>
          <w:tcPr>
            <w:tcW w:w="1417" w:type="dxa"/>
            <w:vAlign w:val="top"/>
          </w:tcPr>
          <w:p>
            <w:pPr>
              <w:pStyle w:val="0"/>
              <w:rPr>
                <w:rFonts w:hint="default"/>
                <w:color w:val="auto"/>
              </w:rPr>
            </w:pPr>
            <w:r>
              <w:rPr>
                <w:rFonts w:hint="eastAsia"/>
                <w:color w:val="auto"/>
              </w:rPr>
              <w:t>市町名</w:t>
            </w:r>
          </w:p>
        </w:tc>
        <w:tc>
          <w:tcPr>
            <w:tcW w:w="2552" w:type="dxa"/>
            <w:vAlign w:val="top"/>
          </w:tcPr>
          <w:p>
            <w:pPr>
              <w:pStyle w:val="0"/>
              <w:rPr>
                <w:rFonts w:hint="default"/>
                <w:color w:val="auto"/>
              </w:rPr>
            </w:pPr>
            <w:r>
              <w:rPr>
                <w:rFonts w:hint="eastAsia"/>
                <w:color w:val="auto"/>
              </w:rPr>
              <w:t>現状値（令和６年度）</w:t>
            </w:r>
          </w:p>
        </w:tc>
        <w:tc>
          <w:tcPr>
            <w:tcW w:w="2693" w:type="dxa"/>
            <w:vAlign w:val="top"/>
          </w:tcPr>
          <w:p>
            <w:pPr>
              <w:pStyle w:val="0"/>
              <w:rPr>
                <w:rFonts w:hint="default"/>
                <w:color w:val="auto"/>
              </w:rPr>
            </w:pPr>
            <w:r>
              <w:rPr>
                <w:rFonts w:hint="eastAsia"/>
                <w:color w:val="auto"/>
              </w:rPr>
              <w:t>目標値（令和１０年度）</w:t>
            </w:r>
          </w:p>
        </w:tc>
      </w:tr>
      <w:tr>
        <w:trPr/>
        <w:tc>
          <w:tcPr>
            <w:tcW w:w="1843" w:type="dxa"/>
            <w:vAlign w:val="top"/>
          </w:tcPr>
          <w:p>
            <w:pPr>
              <w:pStyle w:val="0"/>
              <w:rPr>
                <w:rFonts w:hint="default"/>
                <w:color w:val="auto"/>
              </w:rPr>
            </w:pPr>
            <w:r>
              <w:rPr>
                <w:rFonts w:hint="eastAsia" w:ascii="ＭＳ ゴシック" w:hAnsi="ＭＳ ゴシック"/>
                <w:color w:val="auto"/>
                <w:spacing w:val="2"/>
              </w:rPr>
              <w:t>被害面積</w:t>
            </w:r>
          </w:p>
        </w:tc>
        <w:tc>
          <w:tcPr>
            <w:tcW w:w="1417" w:type="dxa"/>
            <w:vAlign w:val="top"/>
          </w:tcPr>
          <w:p>
            <w:pPr>
              <w:pStyle w:val="0"/>
              <w:rPr>
                <w:rFonts w:hint="default"/>
                <w:color w:val="auto"/>
              </w:rPr>
            </w:pP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w:t>
            </w:r>
            <w:r>
              <w:rPr>
                <w:rFonts w:hint="eastAsia" w:ascii="ＭＳ ゴシック" w:hAnsi="ＭＳ ゴシック"/>
                <w:color w:val="auto"/>
                <w:spacing w:val="2"/>
              </w:rPr>
              <w:t>ha</w:t>
            </w:r>
          </w:p>
        </w:tc>
        <w:tc>
          <w:tcPr>
            <w:tcW w:w="2693" w:type="dxa"/>
            <w:vAlign w:val="center"/>
          </w:tcPr>
          <w:p>
            <w:pPr>
              <w:pStyle w:val="0"/>
              <w:jc w:val="right"/>
              <w:rPr>
                <w:rFonts w:hint="default"/>
                <w:color w:val="auto"/>
              </w:rPr>
            </w:pPr>
            <w:r>
              <w:rPr>
                <w:rFonts w:hint="eastAsia" w:ascii="ＭＳ ゴシック" w:hAnsi="ＭＳ ゴシック"/>
                <w:color w:val="auto"/>
                <w:spacing w:val="2"/>
              </w:rPr>
              <w:t>　０</w:t>
            </w:r>
            <w:r>
              <w:rPr>
                <w:rFonts w:hint="eastAsia" w:ascii="ＭＳ ゴシック" w:hAnsi="ＭＳ ゴシック"/>
                <w:color w:val="auto"/>
                <w:spacing w:val="2"/>
              </w:rPr>
              <w:t>ha</w:t>
            </w:r>
          </w:p>
        </w:tc>
      </w:tr>
      <w:tr>
        <w:trPr/>
        <w:tc>
          <w:tcPr>
            <w:tcW w:w="1843" w:type="dxa"/>
            <w:vAlign w:val="top"/>
          </w:tcPr>
          <w:p>
            <w:pPr>
              <w:pStyle w:val="0"/>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vAlign w:val="top"/>
          </w:tcPr>
          <w:p>
            <w:pPr>
              <w:pStyle w:val="0"/>
              <w:rPr>
                <w:rFonts w:hint="default"/>
                <w:color w:val="auto"/>
              </w:rPr>
            </w:pPr>
          </w:p>
        </w:tc>
        <w:tc>
          <w:tcPr>
            <w:tcW w:w="2552" w:type="dxa"/>
            <w:vAlign w:val="center"/>
          </w:tcPr>
          <w:p>
            <w:pPr>
              <w:pStyle w:val="0"/>
              <w:jc w:val="right"/>
              <w:rPr>
                <w:rFonts w:hint="default"/>
                <w:color w:val="auto"/>
              </w:rPr>
            </w:pPr>
            <w:r>
              <w:rPr>
                <w:rFonts w:hint="eastAsia" w:ascii="ＭＳ ゴシック" w:hAnsi="ＭＳ ゴシック"/>
                <w:color w:val="auto"/>
                <w:spacing w:val="2"/>
              </w:rPr>
              <w:t>０万円</w:t>
            </w:r>
          </w:p>
        </w:tc>
        <w:tc>
          <w:tcPr>
            <w:tcW w:w="2693" w:type="dxa"/>
            <w:vAlign w:val="center"/>
          </w:tcPr>
          <w:p>
            <w:pPr>
              <w:pStyle w:val="0"/>
              <w:jc w:val="right"/>
              <w:rPr>
                <w:rFonts w:hint="default"/>
                <w:color w:val="auto"/>
              </w:rPr>
            </w:pPr>
            <w:r>
              <w:rPr>
                <w:rFonts w:hint="eastAsia" w:ascii="ＭＳ ゴシック" w:hAnsi="ＭＳ ゴシック"/>
                <w:color w:val="auto"/>
                <w:spacing w:val="2"/>
              </w:rPr>
              <w:t>０万円</w:t>
            </w:r>
          </w:p>
        </w:tc>
      </w:tr>
    </w:tbl>
    <w:p>
      <w:pPr>
        <w:pStyle w:val="0"/>
        <w:rPr>
          <w:rFonts w:hint="default"/>
          <w:color w:val="auto"/>
        </w:rPr>
      </w:pPr>
      <w:r>
        <w:rPr>
          <w:rFonts w:hint="eastAsia"/>
          <w:color w:val="auto"/>
        </w:rPr>
        <w:t>サル</w:t>
      </w:r>
    </w:p>
    <w:tbl>
      <w:tblPr>
        <w:tblStyle w:val="32"/>
        <w:tblW w:w="8505" w:type="dxa"/>
        <w:tblInd w:w="250" w:type="dxa"/>
        <w:tblLayout w:type="fixed"/>
        <w:tblLook w:firstRow="1" w:lastRow="0" w:firstColumn="1" w:lastColumn="0" w:noHBand="0" w:noVBand="1" w:val="04A0"/>
      </w:tblPr>
      <w:tblGrid>
        <w:gridCol w:w="1843"/>
        <w:gridCol w:w="1417"/>
        <w:gridCol w:w="2552"/>
        <w:gridCol w:w="2693"/>
      </w:tblGrid>
      <w:tr>
        <w:trPr/>
        <w:tc>
          <w:tcPr>
            <w:tcW w:w="1843" w:type="dxa"/>
            <w:vAlign w:val="top"/>
          </w:tcPr>
          <w:p>
            <w:pPr>
              <w:pStyle w:val="0"/>
              <w:rPr>
                <w:rFonts w:hint="default"/>
                <w:color w:val="auto"/>
              </w:rPr>
            </w:pPr>
            <w:r>
              <w:rPr>
                <w:rFonts w:hint="eastAsia"/>
                <w:color w:val="auto"/>
              </w:rPr>
              <w:t>指標</w:t>
            </w:r>
          </w:p>
        </w:tc>
        <w:tc>
          <w:tcPr>
            <w:tcW w:w="1417" w:type="dxa"/>
            <w:vAlign w:val="top"/>
          </w:tcPr>
          <w:p>
            <w:pPr>
              <w:pStyle w:val="0"/>
              <w:rPr>
                <w:rFonts w:hint="default"/>
                <w:color w:val="auto"/>
              </w:rPr>
            </w:pPr>
            <w:r>
              <w:rPr>
                <w:rFonts w:hint="eastAsia"/>
                <w:color w:val="auto"/>
              </w:rPr>
              <w:t>市町名</w:t>
            </w:r>
          </w:p>
        </w:tc>
        <w:tc>
          <w:tcPr>
            <w:tcW w:w="2552" w:type="dxa"/>
            <w:vAlign w:val="top"/>
          </w:tcPr>
          <w:p>
            <w:pPr>
              <w:pStyle w:val="0"/>
              <w:rPr>
                <w:rFonts w:hint="default"/>
                <w:color w:val="auto"/>
              </w:rPr>
            </w:pPr>
            <w:r>
              <w:rPr>
                <w:rFonts w:hint="eastAsia"/>
                <w:color w:val="auto"/>
              </w:rPr>
              <w:t>現状値（令和６年度）</w:t>
            </w:r>
          </w:p>
        </w:tc>
        <w:tc>
          <w:tcPr>
            <w:tcW w:w="2693" w:type="dxa"/>
            <w:vAlign w:val="top"/>
          </w:tcPr>
          <w:p>
            <w:pPr>
              <w:pStyle w:val="0"/>
              <w:rPr>
                <w:rFonts w:hint="default"/>
                <w:color w:val="auto"/>
              </w:rPr>
            </w:pPr>
            <w:r>
              <w:rPr>
                <w:rFonts w:hint="eastAsia"/>
                <w:color w:val="auto"/>
              </w:rPr>
              <w:t>目標値（令和１０年度）</w:t>
            </w:r>
          </w:p>
        </w:tc>
      </w:tr>
      <w:tr>
        <w:trPr/>
        <w:tc>
          <w:tcPr>
            <w:tcW w:w="1843" w:type="dxa"/>
            <w:vAlign w:val="top"/>
          </w:tcPr>
          <w:p>
            <w:pPr>
              <w:pStyle w:val="0"/>
              <w:rPr>
                <w:rFonts w:hint="default"/>
                <w:color w:val="auto"/>
              </w:rPr>
            </w:pPr>
            <w:r>
              <w:rPr>
                <w:rFonts w:hint="eastAsia" w:ascii="ＭＳ ゴシック" w:hAnsi="ＭＳ ゴシック"/>
                <w:color w:val="auto"/>
                <w:spacing w:val="2"/>
              </w:rPr>
              <w:t>被害面積</w:t>
            </w:r>
          </w:p>
        </w:tc>
        <w:tc>
          <w:tcPr>
            <w:tcW w:w="1417" w:type="dxa"/>
            <w:vAlign w:val="top"/>
          </w:tcPr>
          <w:p>
            <w:pPr>
              <w:pStyle w:val="0"/>
              <w:rPr>
                <w:rFonts w:hint="default"/>
                <w:color w:val="auto"/>
              </w:rPr>
            </w:pP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w:t>
            </w:r>
            <w:r>
              <w:rPr>
                <w:rFonts w:hint="eastAsia" w:ascii="ＭＳ ゴシック" w:hAnsi="ＭＳ ゴシック"/>
                <w:color w:val="auto"/>
                <w:spacing w:val="2"/>
              </w:rPr>
              <w:t>ha</w:t>
            </w:r>
          </w:p>
        </w:tc>
        <w:tc>
          <w:tcPr>
            <w:tcW w:w="2693" w:type="dxa"/>
            <w:vAlign w:val="center"/>
          </w:tcPr>
          <w:p>
            <w:pPr>
              <w:pStyle w:val="0"/>
              <w:jc w:val="right"/>
              <w:rPr>
                <w:rFonts w:hint="default"/>
                <w:color w:val="auto"/>
              </w:rPr>
            </w:pPr>
            <w:r>
              <w:rPr>
                <w:rFonts w:hint="eastAsia" w:ascii="ＭＳ ゴシック" w:hAnsi="ＭＳ ゴシック"/>
                <w:color w:val="auto"/>
                <w:spacing w:val="2"/>
              </w:rPr>
              <w:t>　０</w:t>
            </w:r>
            <w:r>
              <w:rPr>
                <w:rFonts w:hint="eastAsia" w:ascii="ＭＳ ゴシック" w:hAnsi="ＭＳ ゴシック"/>
                <w:color w:val="auto"/>
                <w:spacing w:val="2"/>
              </w:rPr>
              <w:t>ha</w:t>
            </w:r>
          </w:p>
        </w:tc>
      </w:tr>
      <w:tr>
        <w:trPr/>
        <w:tc>
          <w:tcPr>
            <w:tcW w:w="1843" w:type="dxa"/>
            <w:vAlign w:val="top"/>
          </w:tcPr>
          <w:p>
            <w:pPr>
              <w:pStyle w:val="0"/>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vAlign w:val="top"/>
          </w:tcPr>
          <w:p>
            <w:pPr>
              <w:pStyle w:val="0"/>
              <w:rPr>
                <w:rFonts w:hint="default"/>
                <w:color w:val="auto"/>
              </w:rPr>
            </w:pPr>
          </w:p>
        </w:tc>
        <w:tc>
          <w:tcPr>
            <w:tcW w:w="2552" w:type="dxa"/>
            <w:vAlign w:val="center"/>
          </w:tcPr>
          <w:p>
            <w:pPr>
              <w:pStyle w:val="0"/>
              <w:jc w:val="right"/>
              <w:rPr>
                <w:rFonts w:hint="default"/>
                <w:color w:val="auto"/>
              </w:rPr>
            </w:pPr>
            <w:r>
              <w:rPr>
                <w:rFonts w:hint="eastAsia" w:ascii="ＭＳ ゴシック" w:hAnsi="ＭＳ ゴシック"/>
                <w:color w:val="auto"/>
                <w:spacing w:val="2"/>
              </w:rPr>
              <w:t>０万円</w:t>
            </w:r>
          </w:p>
        </w:tc>
        <w:tc>
          <w:tcPr>
            <w:tcW w:w="2693" w:type="dxa"/>
            <w:vAlign w:val="center"/>
          </w:tcPr>
          <w:p>
            <w:pPr>
              <w:pStyle w:val="0"/>
              <w:jc w:val="right"/>
              <w:rPr>
                <w:rFonts w:hint="default"/>
                <w:color w:val="auto"/>
              </w:rPr>
            </w:pPr>
            <w:r>
              <w:rPr>
                <w:rFonts w:hint="eastAsia" w:ascii="ＭＳ ゴシック" w:hAnsi="ＭＳ ゴシック"/>
                <w:color w:val="auto"/>
                <w:spacing w:val="2"/>
              </w:rPr>
              <w:t>０万円</w:t>
            </w:r>
          </w:p>
        </w:tc>
      </w:tr>
    </w:tbl>
    <w:p>
      <w:pPr>
        <w:pStyle w:val="0"/>
        <w:rPr>
          <w:rFonts w:hint="default"/>
          <w:color w:val="auto"/>
        </w:rPr>
      </w:pPr>
      <w:r>
        <w:rPr>
          <w:rFonts w:hint="eastAsia"/>
          <w:color w:val="auto"/>
        </w:rPr>
        <w:t>中型哺乳類（タヌキ、キツネ、テン）</w:t>
      </w:r>
    </w:p>
    <w:tbl>
      <w:tblPr>
        <w:tblStyle w:val="32"/>
        <w:tblW w:w="8505" w:type="dxa"/>
        <w:tblInd w:w="250" w:type="dxa"/>
        <w:tblLayout w:type="fixed"/>
        <w:tblLook w:firstRow="1" w:lastRow="0" w:firstColumn="1" w:lastColumn="0" w:noHBand="0" w:noVBand="1" w:val="04A0"/>
      </w:tblPr>
      <w:tblGrid>
        <w:gridCol w:w="1843"/>
        <w:gridCol w:w="1417"/>
        <w:gridCol w:w="2552"/>
        <w:gridCol w:w="2693"/>
      </w:tblGrid>
      <w:tr>
        <w:trPr/>
        <w:tc>
          <w:tcPr>
            <w:tcW w:w="1843" w:type="dxa"/>
            <w:vAlign w:val="top"/>
          </w:tcPr>
          <w:p>
            <w:pPr>
              <w:pStyle w:val="0"/>
              <w:rPr>
                <w:rFonts w:hint="default"/>
                <w:color w:val="auto"/>
              </w:rPr>
            </w:pPr>
            <w:r>
              <w:rPr>
                <w:rFonts w:hint="eastAsia"/>
                <w:color w:val="auto"/>
              </w:rPr>
              <w:t>指標</w:t>
            </w:r>
          </w:p>
        </w:tc>
        <w:tc>
          <w:tcPr>
            <w:tcW w:w="1417" w:type="dxa"/>
            <w:vAlign w:val="top"/>
          </w:tcPr>
          <w:p>
            <w:pPr>
              <w:pStyle w:val="0"/>
              <w:rPr>
                <w:rFonts w:hint="default"/>
                <w:color w:val="auto"/>
              </w:rPr>
            </w:pPr>
            <w:r>
              <w:rPr>
                <w:rFonts w:hint="eastAsia"/>
                <w:color w:val="auto"/>
              </w:rPr>
              <w:t>市町名</w:t>
            </w:r>
          </w:p>
        </w:tc>
        <w:tc>
          <w:tcPr>
            <w:tcW w:w="2552" w:type="dxa"/>
            <w:vAlign w:val="top"/>
          </w:tcPr>
          <w:p>
            <w:pPr>
              <w:pStyle w:val="0"/>
              <w:rPr>
                <w:rFonts w:hint="default"/>
                <w:color w:val="auto"/>
              </w:rPr>
            </w:pPr>
            <w:r>
              <w:rPr>
                <w:rFonts w:hint="eastAsia"/>
                <w:color w:val="auto"/>
              </w:rPr>
              <w:t>現状値（令和６年度）</w:t>
            </w:r>
          </w:p>
        </w:tc>
        <w:tc>
          <w:tcPr>
            <w:tcW w:w="2693" w:type="dxa"/>
            <w:vAlign w:val="top"/>
          </w:tcPr>
          <w:p>
            <w:pPr>
              <w:pStyle w:val="0"/>
              <w:rPr>
                <w:rFonts w:hint="default"/>
                <w:color w:val="auto"/>
              </w:rPr>
            </w:pPr>
            <w:r>
              <w:rPr>
                <w:rFonts w:hint="eastAsia"/>
                <w:color w:val="auto"/>
              </w:rPr>
              <w:t>目標値（令和１０年度）</w:t>
            </w:r>
          </w:p>
        </w:tc>
      </w:tr>
      <w:tr>
        <w:trPr/>
        <w:tc>
          <w:tcPr>
            <w:tcW w:w="1843" w:type="dxa"/>
            <w:vAlign w:val="top"/>
          </w:tcPr>
          <w:p>
            <w:pPr>
              <w:pStyle w:val="0"/>
              <w:rPr>
                <w:rFonts w:hint="default"/>
                <w:color w:val="auto"/>
              </w:rPr>
            </w:pPr>
            <w:r>
              <w:rPr>
                <w:rFonts w:hint="eastAsia" w:ascii="ＭＳ ゴシック" w:hAnsi="ＭＳ ゴシック"/>
                <w:color w:val="auto"/>
                <w:spacing w:val="2"/>
              </w:rPr>
              <w:t>被害面積</w:t>
            </w:r>
          </w:p>
        </w:tc>
        <w:tc>
          <w:tcPr>
            <w:tcW w:w="1417" w:type="dxa"/>
            <w:vAlign w:val="top"/>
          </w:tcPr>
          <w:p>
            <w:pPr>
              <w:pStyle w:val="0"/>
              <w:rPr>
                <w:rFonts w:hint="default"/>
                <w:strike w:val="1"/>
                <w:color w:val="auto"/>
              </w:rPr>
            </w:pP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w:t>
            </w:r>
            <w:r>
              <w:rPr>
                <w:rFonts w:hint="eastAsia" w:ascii="ＭＳ ゴシック" w:hAnsi="ＭＳ ゴシック"/>
                <w:color w:val="auto"/>
                <w:spacing w:val="2"/>
              </w:rPr>
              <w:t>ha</w:t>
            </w:r>
          </w:p>
        </w:tc>
        <w:tc>
          <w:tcPr>
            <w:tcW w:w="2693" w:type="dxa"/>
            <w:vAlign w:val="center"/>
          </w:tcPr>
          <w:p>
            <w:pPr>
              <w:pStyle w:val="0"/>
              <w:jc w:val="right"/>
              <w:rPr>
                <w:rFonts w:hint="default"/>
                <w:color w:val="auto"/>
              </w:rPr>
            </w:pPr>
            <w:r>
              <w:rPr>
                <w:rFonts w:hint="eastAsia" w:ascii="ＭＳ ゴシック" w:hAnsi="ＭＳ ゴシック"/>
                <w:color w:val="auto"/>
                <w:spacing w:val="2"/>
              </w:rPr>
              <w:t>　０</w:t>
            </w:r>
            <w:r>
              <w:rPr>
                <w:rFonts w:hint="eastAsia" w:ascii="ＭＳ ゴシック" w:hAnsi="ＭＳ ゴシック"/>
                <w:color w:val="auto"/>
                <w:spacing w:val="2"/>
              </w:rPr>
              <w:t>ha</w:t>
            </w:r>
          </w:p>
        </w:tc>
      </w:tr>
      <w:tr>
        <w:trPr/>
        <w:tc>
          <w:tcPr>
            <w:tcW w:w="1843" w:type="dxa"/>
            <w:vAlign w:val="top"/>
          </w:tcPr>
          <w:p>
            <w:pPr>
              <w:pStyle w:val="0"/>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vAlign w:val="top"/>
          </w:tcPr>
          <w:p>
            <w:pPr>
              <w:pStyle w:val="0"/>
              <w:rPr>
                <w:rFonts w:hint="default"/>
                <w:strike w:val="1"/>
                <w:color w:val="auto"/>
              </w:rPr>
            </w:pPr>
          </w:p>
        </w:tc>
        <w:tc>
          <w:tcPr>
            <w:tcW w:w="2552" w:type="dxa"/>
            <w:vAlign w:val="center"/>
          </w:tcPr>
          <w:p>
            <w:pPr>
              <w:pStyle w:val="0"/>
              <w:jc w:val="right"/>
              <w:rPr>
                <w:rFonts w:hint="default"/>
                <w:color w:val="auto"/>
              </w:rPr>
            </w:pPr>
            <w:r>
              <w:rPr>
                <w:rFonts w:hint="eastAsia" w:ascii="ＭＳ ゴシック" w:hAnsi="ＭＳ ゴシック"/>
                <w:color w:val="auto"/>
                <w:spacing w:val="2"/>
              </w:rPr>
              <w:t>０万円</w:t>
            </w:r>
          </w:p>
        </w:tc>
        <w:tc>
          <w:tcPr>
            <w:tcW w:w="2693" w:type="dxa"/>
            <w:vAlign w:val="center"/>
          </w:tcPr>
          <w:p>
            <w:pPr>
              <w:pStyle w:val="0"/>
              <w:jc w:val="right"/>
              <w:rPr>
                <w:rFonts w:hint="default"/>
                <w:color w:val="auto"/>
              </w:rPr>
            </w:pPr>
            <w:r>
              <w:rPr>
                <w:rFonts w:hint="eastAsia" w:ascii="ＭＳ ゴシック" w:hAnsi="ＭＳ ゴシック"/>
                <w:color w:val="auto"/>
                <w:spacing w:val="2"/>
              </w:rPr>
              <w:t>０万円</w:t>
            </w:r>
          </w:p>
        </w:tc>
      </w:tr>
    </w:tbl>
    <w:p>
      <w:pPr>
        <w:pStyle w:val="0"/>
        <w:rPr>
          <w:rFonts w:hint="default"/>
          <w:color w:val="auto"/>
        </w:rPr>
      </w:pPr>
      <w:r>
        <w:rPr>
          <w:rFonts w:hint="eastAsia"/>
          <w:color w:val="auto"/>
        </w:rPr>
        <w:t>ヒヨドリ</w:t>
      </w:r>
    </w:p>
    <w:tbl>
      <w:tblPr>
        <w:tblStyle w:val="32"/>
        <w:tblW w:w="8505" w:type="dxa"/>
        <w:tblInd w:w="250" w:type="dxa"/>
        <w:tblLayout w:type="fixed"/>
        <w:tblLook w:firstRow="1" w:lastRow="0" w:firstColumn="1" w:lastColumn="0" w:noHBand="0" w:noVBand="1" w:val="04A0"/>
      </w:tblPr>
      <w:tblGrid>
        <w:gridCol w:w="1843"/>
        <w:gridCol w:w="1417"/>
        <w:gridCol w:w="2552"/>
        <w:gridCol w:w="2693"/>
      </w:tblGrid>
      <w:tr>
        <w:trPr/>
        <w:tc>
          <w:tcPr>
            <w:tcW w:w="1843" w:type="dxa"/>
            <w:vAlign w:val="top"/>
          </w:tcPr>
          <w:p>
            <w:pPr>
              <w:pStyle w:val="0"/>
              <w:jc w:val="center"/>
              <w:rPr>
                <w:rFonts w:hint="default"/>
                <w:color w:val="auto"/>
              </w:rPr>
            </w:pPr>
            <w:r>
              <w:rPr>
                <w:rFonts w:hint="eastAsia"/>
                <w:color w:val="auto"/>
              </w:rPr>
              <w:t>指標</w:t>
            </w:r>
          </w:p>
        </w:tc>
        <w:tc>
          <w:tcPr>
            <w:tcW w:w="1417" w:type="dxa"/>
            <w:vAlign w:val="top"/>
          </w:tcPr>
          <w:p>
            <w:pPr>
              <w:pStyle w:val="0"/>
              <w:rPr>
                <w:rFonts w:hint="default"/>
                <w:color w:val="auto"/>
              </w:rPr>
            </w:pPr>
            <w:r>
              <w:rPr>
                <w:rFonts w:hint="eastAsia"/>
                <w:color w:val="auto"/>
              </w:rPr>
              <w:t>市町名</w:t>
            </w:r>
          </w:p>
        </w:tc>
        <w:tc>
          <w:tcPr>
            <w:tcW w:w="2552" w:type="dxa"/>
            <w:vAlign w:val="top"/>
          </w:tcPr>
          <w:p>
            <w:pPr>
              <w:pStyle w:val="0"/>
              <w:rPr>
                <w:rFonts w:hint="default"/>
                <w:color w:val="auto"/>
              </w:rPr>
            </w:pPr>
            <w:r>
              <w:rPr>
                <w:rFonts w:hint="eastAsia"/>
                <w:color w:val="auto"/>
              </w:rPr>
              <w:t>現状値（令和６年度）</w:t>
            </w:r>
          </w:p>
        </w:tc>
        <w:tc>
          <w:tcPr>
            <w:tcW w:w="2693" w:type="dxa"/>
            <w:vAlign w:val="top"/>
          </w:tcPr>
          <w:p>
            <w:pPr>
              <w:pStyle w:val="0"/>
              <w:rPr>
                <w:rFonts w:hint="default"/>
                <w:color w:val="auto"/>
              </w:rPr>
            </w:pPr>
            <w:r>
              <w:rPr>
                <w:rFonts w:hint="eastAsia"/>
                <w:color w:val="auto"/>
              </w:rPr>
              <w:t>目標値（令和１０年度）</w:t>
            </w:r>
          </w:p>
        </w:tc>
      </w:tr>
      <w:tr>
        <w:trPr/>
        <w:tc>
          <w:tcPr>
            <w:tcW w:w="1843" w:type="dxa"/>
            <w:vMerge w:val="restart"/>
            <w:vAlign w:val="center"/>
          </w:tcPr>
          <w:p>
            <w:pPr>
              <w:pStyle w:val="0"/>
              <w:jc w:val="center"/>
              <w:rPr>
                <w:rFonts w:hint="default"/>
                <w:color w:val="auto"/>
              </w:rPr>
            </w:pPr>
            <w:r>
              <w:rPr>
                <w:rFonts w:hint="eastAsia" w:ascii="ＭＳ ゴシック" w:hAnsi="ＭＳ ゴシック"/>
                <w:color w:val="auto"/>
                <w:spacing w:val="2"/>
              </w:rPr>
              <w:t>被害面積</w:t>
            </w:r>
          </w:p>
        </w:tc>
        <w:tc>
          <w:tcPr>
            <w:tcW w:w="1417" w:type="dxa"/>
            <w:vAlign w:val="top"/>
          </w:tcPr>
          <w:p>
            <w:pPr>
              <w:pStyle w:val="0"/>
              <w:rPr>
                <w:rFonts w:hint="default"/>
                <w:color w:val="auto"/>
              </w:rPr>
            </w:pPr>
            <w:r>
              <w:rPr>
                <w:rFonts w:hint="eastAsia" w:ascii="ＭＳ ゴシック" w:hAnsi="ＭＳ ゴシック"/>
                <w:color w:val="auto"/>
                <w:spacing w:val="2"/>
              </w:rPr>
              <w:t>鹿島市</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０．０７</w:t>
            </w:r>
            <w:r>
              <w:rPr>
                <w:rFonts w:hint="eastAsia" w:ascii="ＭＳ ゴシック" w:hAnsi="ＭＳ ゴシック"/>
                <w:color w:val="auto"/>
                <w:spacing w:val="2"/>
              </w:rPr>
              <w:t>ha</w:t>
            </w:r>
          </w:p>
        </w:tc>
        <w:tc>
          <w:tcPr>
            <w:tcW w:w="2693" w:type="dxa"/>
            <w:vAlign w:val="center"/>
          </w:tcPr>
          <w:p>
            <w:pPr>
              <w:pStyle w:val="0"/>
              <w:jc w:val="right"/>
              <w:rPr>
                <w:rFonts w:hint="default"/>
                <w:color w:val="auto"/>
              </w:rPr>
            </w:pPr>
            <w:r>
              <w:rPr>
                <w:rFonts w:hint="eastAsia" w:ascii="ＭＳ ゴシック" w:hAnsi="ＭＳ ゴシック"/>
                <w:color w:val="auto"/>
                <w:spacing w:val="2"/>
              </w:rPr>
              <w:t>０．０６</w:t>
            </w:r>
            <w:r>
              <w:rPr>
                <w:rFonts w:hint="eastAsia" w:ascii="ＭＳ ゴシック" w:hAnsi="ＭＳ ゴシック"/>
                <w:color w:val="auto"/>
                <w:spacing w:val="2"/>
              </w:rPr>
              <w:t>ha</w:t>
            </w:r>
          </w:p>
        </w:tc>
      </w:tr>
      <w:tr>
        <w:trPr/>
        <w:tc>
          <w:tcPr>
            <w:tcW w:w="1843" w:type="dxa"/>
            <w:vMerge w:val="continue"/>
            <w:vAlign w:val="center"/>
          </w:tcPr>
          <w:p>
            <w:pPr>
              <w:pStyle w:val="0"/>
              <w:jc w:val="center"/>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３．１８</w:t>
            </w:r>
            <w:r>
              <w:rPr>
                <w:rFonts w:hint="eastAsia" w:ascii="ＭＳ ゴシック" w:hAnsi="ＭＳ ゴシック"/>
                <w:color w:val="auto"/>
                <w:spacing w:val="2"/>
              </w:rPr>
              <w:t>ha</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２．８７</w:t>
            </w:r>
            <w:r>
              <w:rPr>
                <w:rFonts w:hint="eastAsia" w:ascii="ＭＳ ゴシック" w:hAnsi="ＭＳ ゴシック"/>
                <w:color w:val="auto"/>
                <w:spacing w:val="2"/>
              </w:rPr>
              <w:t>ha</w:t>
            </w:r>
          </w:p>
        </w:tc>
      </w:tr>
      <w:tr>
        <w:trPr/>
        <w:tc>
          <w:tcPr>
            <w:tcW w:w="1843" w:type="dxa"/>
            <w:vMerge w:val="continue"/>
            <w:vAlign w:val="center"/>
          </w:tcPr>
          <w:p>
            <w:pPr>
              <w:pStyle w:val="0"/>
              <w:jc w:val="center"/>
              <w:rPr>
                <w:rFonts w:hint="default" w:ascii="ＭＳ ゴシック" w:hAnsi="ＭＳ ゴシック"/>
                <w:color w:val="auto"/>
                <w:spacing w:val="2"/>
              </w:rPr>
            </w:pPr>
          </w:p>
        </w:tc>
        <w:tc>
          <w:tcPr>
            <w:tcW w:w="1417" w:type="dxa"/>
            <w:vAlign w:val="top"/>
          </w:tcPr>
          <w:p>
            <w:pPr>
              <w:pStyle w:val="0"/>
              <w:jc w:val="center"/>
              <w:rPr>
                <w:rFonts w:hint="default"/>
                <w:color w:val="auto"/>
              </w:rPr>
            </w:pPr>
            <w:r>
              <w:rPr>
                <w:rFonts w:hint="eastAsia" w:ascii="ＭＳ ゴシック" w:hAnsi="ＭＳ ゴシック"/>
                <w:color w:val="auto"/>
                <w:spacing w:val="2"/>
              </w:rPr>
              <w:t>合計</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３．２５</w:t>
            </w:r>
            <w:r>
              <w:rPr>
                <w:rFonts w:hint="eastAsia" w:ascii="ＭＳ ゴシック" w:hAnsi="ＭＳ ゴシック"/>
                <w:color w:val="auto"/>
                <w:spacing w:val="2"/>
              </w:rPr>
              <w:t>ha</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２．９３</w:t>
            </w:r>
            <w:r>
              <w:rPr>
                <w:rFonts w:hint="eastAsia" w:ascii="ＭＳ ゴシック" w:hAnsi="ＭＳ ゴシック"/>
                <w:color w:val="auto"/>
                <w:spacing w:val="2"/>
              </w:rPr>
              <w:t>ha</w:t>
            </w:r>
          </w:p>
        </w:tc>
      </w:tr>
      <w:tr>
        <w:trPr/>
        <w:tc>
          <w:tcPr>
            <w:tcW w:w="1843" w:type="dxa"/>
            <w:vMerge w:val="restart"/>
            <w:vAlign w:val="center"/>
          </w:tcPr>
          <w:p>
            <w:pPr>
              <w:pStyle w:val="0"/>
              <w:jc w:val="center"/>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vAlign w:val="top"/>
          </w:tcPr>
          <w:p>
            <w:pPr>
              <w:pStyle w:val="0"/>
              <w:rPr>
                <w:rFonts w:hint="default"/>
                <w:color w:val="auto"/>
              </w:rPr>
            </w:pPr>
            <w:r>
              <w:rPr>
                <w:rFonts w:hint="eastAsia" w:ascii="ＭＳ ゴシック" w:hAnsi="ＭＳ ゴシック"/>
                <w:color w:val="auto"/>
                <w:spacing w:val="2"/>
              </w:rPr>
              <w:t>鹿島市</w:t>
            </w:r>
          </w:p>
        </w:tc>
        <w:tc>
          <w:tcPr>
            <w:tcW w:w="2552" w:type="dxa"/>
            <w:vAlign w:val="center"/>
          </w:tcPr>
          <w:p>
            <w:pPr>
              <w:pStyle w:val="0"/>
              <w:jc w:val="right"/>
              <w:rPr>
                <w:rFonts w:hint="default"/>
                <w:color w:val="auto"/>
              </w:rPr>
            </w:pPr>
            <w:r>
              <w:rPr>
                <w:rFonts w:hint="eastAsia" w:ascii="ＭＳ ゴシック" w:hAnsi="ＭＳ ゴシック"/>
                <w:color w:val="auto"/>
                <w:spacing w:val="2"/>
              </w:rPr>
              <w:t>３５．０万円</w:t>
            </w:r>
          </w:p>
        </w:tc>
        <w:tc>
          <w:tcPr>
            <w:tcW w:w="2693" w:type="dxa"/>
            <w:vAlign w:val="center"/>
          </w:tcPr>
          <w:p>
            <w:pPr>
              <w:pStyle w:val="0"/>
              <w:jc w:val="right"/>
              <w:rPr>
                <w:rFonts w:hint="default"/>
                <w:color w:val="auto"/>
              </w:rPr>
            </w:pPr>
            <w:r>
              <w:rPr>
                <w:rFonts w:hint="eastAsia" w:ascii="ＭＳ ゴシック" w:hAnsi="ＭＳ ゴシック"/>
                <w:color w:val="auto"/>
                <w:spacing w:val="2"/>
              </w:rPr>
              <w:t>３１．５万円</w:t>
            </w:r>
          </w:p>
        </w:tc>
      </w:tr>
      <w:tr>
        <w:trPr/>
        <w:tc>
          <w:tcPr>
            <w:tcW w:w="1843" w:type="dxa"/>
            <w:vMerge w:val="continue"/>
            <w:vAlign w:val="top"/>
          </w:tcPr>
          <w:p>
            <w:pPr>
              <w:pStyle w:val="0"/>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１０６．９万円</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９６．３万円</w:t>
            </w:r>
          </w:p>
        </w:tc>
      </w:tr>
      <w:tr>
        <w:trPr/>
        <w:tc>
          <w:tcPr>
            <w:tcW w:w="1843" w:type="dxa"/>
            <w:vMerge w:val="continue"/>
            <w:vAlign w:val="top"/>
          </w:tcPr>
          <w:p>
            <w:pPr>
              <w:pStyle w:val="0"/>
              <w:rPr>
                <w:rFonts w:hint="default" w:ascii="ＭＳ ゴシック" w:hAnsi="ＭＳ ゴシック"/>
                <w:color w:val="auto"/>
                <w:spacing w:val="2"/>
              </w:rPr>
            </w:pPr>
          </w:p>
        </w:tc>
        <w:tc>
          <w:tcPr>
            <w:tcW w:w="1417" w:type="dxa"/>
            <w:vAlign w:val="top"/>
          </w:tcPr>
          <w:p>
            <w:pPr>
              <w:pStyle w:val="0"/>
              <w:jc w:val="center"/>
              <w:rPr>
                <w:rFonts w:hint="default"/>
                <w:color w:val="auto"/>
              </w:rPr>
            </w:pPr>
            <w:r>
              <w:rPr>
                <w:rFonts w:hint="eastAsia" w:ascii="ＭＳ ゴシック" w:hAnsi="ＭＳ ゴシック"/>
                <w:color w:val="auto"/>
                <w:spacing w:val="2"/>
              </w:rPr>
              <w:t>合計</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１４１．９万円</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１２７．８万円</w:t>
            </w:r>
          </w:p>
        </w:tc>
      </w:tr>
    </w:tbl>
    <w:p>
      <w:pPr>
        <w:pStyle w:val="0"/>
        <w:rPr>
          <w:rFonts w:hint="default"/>
          <w:color w:val="auto"/>
        </w:rPr>
      </w:pPr>
      <w:r>
        <w:rPr>
          <w:rFonts w:hint="eastAsia"/>
          <w:color w:val="auto"/>
        </w:rPr>
        <w:t>その他鳥類（カワウ、カラス、スズメ、サギ類、ハト類）</w:t>
      </w:r>
    </w:p>
    <w:tbl>
      <w:tblPr>
        <w:tblStyle w:val="32"/>
        <w:tblW w:w="8505" w:type="dxa"/>
        <w:tblInd w:w="250" w:type="dxa"/>
        <w:tblLayout w:type="fixed"/>
        <w:tblLook w:firstRow="1" w:lastRow="0" w:firstColumn="1" w:lastColumn="0" w:noHBand="0" w:noVBand="1" w:val="04A0"/>
      </w:tblPr>
      <w:tblGrid>
        <w:gridCol w:w="1843"/>
        <w:gridCol w:w="1417"/>
        <w:gridCol w:w="2552"/>
        <w:gridCol w:w="2693"/>
      </w:tblGrid>
      <w:tr>
        <w:trPr/>
        <w:tc>
          <w:tcPr>
            <w:tcW w:w="1843" w:type="dxa"/>
            <w:vAlign w:val="top"/>
          </w:tcPr>
          <w:p>
            <w:pPr>
              <w:pStyle w:val="0"/>
              <w:rPr>
                <w:rFonts w:hint="default"/>
                <w:color w:val="auto"/>
              </w:rPr>
            </w:pPr>
            <w:r>
              <w:rPr>
                <w:rFonts w:hint="eastAsia"/>
                <w:color w:val="auto"/>
              </w:rPr>
              <w:t>指標</w:t>
            </w:r>
          </w:p>
        </w:tc>
        <w:tc>
          <w:tcPr>
            <w:tcW w:w="1417" w:type="dxa"/>
            <w:vAlign w:val="top"/>
          </w:tcPr>
          <w:p>
            <w:pPr>
              <w:pStyle w:val="0"/>
              <w:rPr>
                <w:rFonts w:hint="default"/>
                <w:color w:val="auto"/>
              </w:rPr>
            </w:pPr>
            <w:r>
              <w:rPr>
                <w:rFonts w:hint="eastAsia"/>
                <w:color w:val="auto"/>
              </w:rPr>
              <w:t>市町名</w:t>
            </w:r>
          </w:p>
        </w:tc>
        <w:tc>
          <w:tcPr>
            <w:tcW w:w="2552" w:type="dxa"/>
            <w:vAlign w:val="top"/>
          </w:tcPr>
          <w:p>
            <w:pPr>
              <w:pStyle w:val="0"/>
              <w:rPr>
                <w:rFonts w:hint="default"/>
                <w:color w:val="auto"/>
              </w:rPr>
            </w:pPr>
            <w:r>
              <w:rPr>
                <w:rFonts w:hint="eastAsia"/>
                <w:color w:val="auto"/>
              </w:rPr>
              <w:t>現状値（令和６年度）</w:t>
            </w:r>
          </w:p>
        </w:tc>
        <w:tc>
          <w:tcPr>
            <w:tcW w:w="2693" w:type="dxa"/>
            <w:vAlign w:val="top"/>
          </w:tcPr>
          <w:p>
            <w:pPr>
              <w:pStyle w:val="0"/>
              <w:rPr>
                <w:rFonts w:hint="default"/>
                <w:color w:val="auto"/>
              </w:rPr>
            </w:pPr>
            <w:r>
              <w:rPr>
                <w:rFonts w:hint="eastAsia"/>
                <w:color w:val="auto"/>
              </w:rPr>
              <w:t>目標値（令和１０年度）</w:t>
            </w:r>
          </w:p>
        </w:tc>
      </w:tr>
      <w:tr>
        <w:trPr/>
        <w:tc>
          <w:tcPr>
            <w:tcW w:w="1843" w:type="dxa"/>
            <w:vAlign w:val="top"/>
          </w:tcPr>
          <w:p>
            <w:pPr>
              <w:pStyle w:val="0"/>
              <w:rPr>
                <w:rFonts w:hint="default"/>
                <w:color w:val="auto"/>
              </w:rPr>
            </w:pPr>
            <w:r>
              <w:rPr>
                <w:rFonts w:hint="eastAsia" w:ascii="ＭＳ ゴシック" w:hAnsi="ＭＳ ゴシック"/>
                <w:color w:val="auto"/>
                <w:spacing w:val="2"/>
              </w:rPr>
              <w:t>被害面積</w:t>
            </w: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０．６２</w:t>
            </w:r>
            <w:r>
              <w:rPr>
                <w:rFonts w:hint="eastAsia" w:ascii="ＭＳ ゴシック" w:hAnsi="ＭＳ ゴシック"/>
                <w:color w:val="auto"/>
                <w:spacing w:val="2"/>
              </w:rPr>
              <w:t>ha</w:t>
            </w:r>
          </w:p>
        </w:tc>
        <w:tc>
          <w:tcPr>
            <w:tcW w:w="2693" w:type="dxa"/>
            <w:vAlign w:val="center"/>
          </w:tcPr>
          <w:p>
            <w:pPr>
              <w:pStyle w:val="0"/>
              <w:jc w:val="right"/>
              <w:rPr>
                <w:rFonts w:hint="default"/>
                <w:color w:val="auto"/>
              </w:rPr>
            </w:pPr>
            <w:r>
              <w:rPr>
                <w:rFonts w:hint="eastAsia" w:ascii="ＭＳ ゴシック" w:hAnsi="ＭＳ ゴシック"/>
                <w:color w:val="auto"/>
                <w:spacing w:val="2"/>
              </w:rPr>
              <w:t>０．５６</w:t>
            </w:r>
            <w:r>
              <w:rPr>
                <w:rFonts w:hint="eastAsia" w:ascii="ＭＳ ゴシック" w:hAnsi="ＭＳ ゴシック"/>
                <w:color w:val="auto"/>
                <w:spacing w:val="2"/>
              </w:rPr>
              <w:t>ha</w:t>
            </w:r>
          </w:p>
        </w:tc>
      </w:tr>
      <w:tr>
        <w:trPr/>
        <w:tc>
          <w:tcPr>
            <w:tcW w:w="1843" w:type="dxa"/>
            <w:vAlign w:val="top"/>
          </w:tcPr>
          <w:p>
            <w:pPr>
              <w:pStyle w:val="0"/>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color w:val="auto"/>
              </w:rPr>
            </w:pPr>
            <w:r>
              <w:rPr>
                <w:rFonts w:hint="eastAsia" w:ascii="ＭＳ ゴシック" w:hAnsi="ＭＳ ゴシック"/>
                <w:color w:val="auto"/>
                <w:spacing w:val="2"/>
              </w:rPr>
              <w:t>２１．２万円</w:t>
            </w:r>
          </w:p>
        </w:tc>
        <w:tc>
          <w:tcPr>
            <w:tcW w:w="2693" w:type="dxa"/>
            <w:vAlign w:val="center"/>
          </w:tcPr>
          <w:p>
            <w:pPr>
              <w:pStyle w:val="0"/>
              <w:jc w:val="right"/>
              <w:rPr>
                <w:rFonts w:hint="default"/>
                <w:color w:val="auto"/>
              </w:rPr>
            </w:pPr>
            <w:r>
              <w:rPr>
                <w:rFonts w:hint="eastAsia" w:ascii="ＭＳ ゴシック" w:hAnsi="ＭＳ ゴシック"/>
                <w:color w:val="auto"/>
                <w:spacing w:val="2"/>
              </w:rPr>
              <w:t>１９．１万円</w:t>
            </w:r>
          </w:p>
        </w:tc>
      </w:tr>
    </w:tbl>
    <w:p>
      <w:pPr>
        <w:pStyle w:val="0"/>
        <w:ind w:left="993" w:hanging="993"/>
        <w:rPr>
          <w:rFonts w:hint="default"/>
          <w:color w:val="auto"/>
        </w:rPr>
      </w:pPr>
      <w:r>
        <w:rPr>
          <w:rFonts w:hint="eastAsia"/>
          <w:color w:val="auto"/>
        </w:rPr>
        <w:t>カモ類</w:t>
      </w:r>
    </w:p>
    <w:tbl>
      <w:tblPr>
        <w:tblStyle w:val="32"/>
        <w:tblW w:w="8505" w:type="dxa"/>
        <w:tblInd w:w="250" w:type="dxa"/>
        <w:tblLayout w:type="fixed"/>
        <w:tblLook w:firstRow="1" w:lastRow="0" w:firstColumn="1" w:lastColumn="0" w:noHBand="0" w:noVBand="1" w:val="04A0"/>
      </w:tblPr>
      <w:tblGrid>
        <w:gridCol w:w="1843"/>
        <w:gridCol w:w="1417"/>
        <w:gridCol w:w="2552"/>
        <w:gridCol w:w="2693"/>
      </w:tblGrid>
      <w:tr>
        <w:trPr/>
        <w:tc>
          <w:tcPr>
            <w:tcW w:w="1843" w:type="dxa"/>
            <w:vAlign w:val="top"/>
          </w:tcPr>
          <w:p>
            <w:pPr>
              <w:pStyle w:val="0"/>
              <w:rPr>
                <w:rFonts w:hint="default"/>
                <w:color w:val="auto"/>
              </w:rPr>
            </w:pPr>
            <w:r>
              <w:rPr>
                <w:rFonts w:hint="eastAsia"/>
                <w:color w:val="auto"/>
              </w:rPr>
              <w:t>指標</w:t>
            </w:r>
          </w:p>
        </w:tc>
        <w:tc>
          <w:tcPr>
            <w:tcW w:w="1417" w:type="dxa"/>
            <w:vAlign w:val="top"/>
          </w:tcPr>
          <w:p>
            <w:pPr>
              <w:pStyle w:val="0"/>
              <w:rPr>
                <w:rFonts w:hint="default"/>
                <w:color w:val="auto"/>
              </w:rPr>
            </w:pPr>
            <w:r>
              <w:rPr>
                <w:rFonts w:hint="eastAsia"/>
                <w:color w:val="auto"/>
              </w:rPr>
              <w:t>市町名</w:t>
            </w:r>
          </w:p>
        </w:tc>
        <w:tc>
          <w:tcPr>
            <w:tcW w:w="2552" w:type="dxa"/>
            <w:vAlign w:val="top"/>
          </w:tcPr>
          <w:p>
            <w:pPr>
              <w:pStyle w:val="0"/>
              <w:rPr>
                <w:rFonts w:hint="default"/>
                <w:color w:val="auto"/>
              </w:rPr>
            </w:pPr>
            <w:r>
              <w:rPr>
                <w:rFonts w:hint="eastAsia"/>
                <w:color w:val="auto"/>
              </w:rPr>
              <w:t>現状値（令和６年度）</w:t>
            </w:r>
          </w:p>
        </w:tc>
        <w:tc>
          <w:tcPr>
            <w:tcW w:w="2693" w:type="dxa"/>
            <w:vAlign w:val="top"/>
          </w:tcPr>
          <w:p>
            <w:pPr>
              <w:pStyle w:val="0"/>
              <w:rPr>
                <w:rFonts w:hint="default"/>
                <w:color w:val="auto"/>
              </w:rPr>
            </w:pPr>
            <w:r>
              <w:rPr>
                <w:rFonts w:hint="eastAsia"/>
                <w:color w:val="auto"/>
              </w:rPr>
              <w:t>目標値（令和１０年度）</w:t>
            </w:r>
          </w:p>
        </w:tc>
      </w:tr>
      <w:tr>
        <w:trPr/>
        <w:tc>
          <w:tcPr>
            <w:tcW w:w="1843" w:type="dxa"/>
            <w:vMerge w:val="restart"/>
            <w:vAlign w:val="center"/>
          </w:tcPr>
          <w:p>
            <w:pPr>
              <w:pStyle w:val="0"/>
              <w:jc w:val="center"/>
              <w:rPr>
                <w:rFonts w:hint="default"/>
                <w:color w:val="auto"/>
              </w:rPr>
            </w:pPr>
            <w:r>
              <w:rPr>
                <w:rFonts w:hint="eastAsia" w:ascii="ＭＳ ゴシック" w:hAnsi="ＭＳ ゴシック"/>
                <w:color w:val="auto"/>
                <w:spacing w:val="2"/>
              </w:rPr>
              <w:t>被害面積</w:t>
            </w:r>
          </w:p>
        </w:tc>
        <w:tc>
          <w:tcPr>
            <w:tcW w:w="1417" w:type="dxa"/>
            <w:vAlign w:val="top"/>
          </w:tcPr>
          <w:p>
            <w:pPr>
              <w:pStyle w:val="0"/>
              <w:rPr>
                <w:rFonts w:hint="default"/>
                <w:color w:val="auto"/>
              </w:rPr>
            </w:pPr>
            <w:r>
              <w:rPr>
                <w:rFonts w:hint="eastAsia"/>
                <w:color w:val="auto"/>
              </w:rPr>
              <w:t>鹿島市</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３．４５</w:t>
            </w:r>
            <w:r>
              <w:rPr>
                <w:rFonts w:hint="eastAsia" w:ascii="ＭＳ ゴシック" w:hAnsi="ＭＳ ゴシック"/>
                <w:color w:val="auto"/>
                <w:spacing w:val="2"/>
              </w:rPr>
              <w:t>ha</w:t>
            </w:r>
          </w:p>
        </w:tc>
        <w:tc>
          <w:tcPr>
            <w:tcW w:w="2693" w:type="dxa"/>
            <w:vAlign w:val="center"/>
          </w:tcPr>
          <w:p>
            <w:pPr>
              <w:pStyle w:val="0"/>
              <w:wordWrap w:val="0"/>
              <w:ind w:right="242"/>
              <w:jc w:val="right"/>
              <w:rPr>
                <w:rFonts w:hint="default"/>
                <w:color w:val="auto"/>
              </w:rPr>
            </w:pPr>
            <w:r>
              <w:rPr>
                <w:rFonts w:hint="eastAsia" w:ascii="ＭＳ ゴシック" w:hAnsi="ＭＳ ゴシック"/>
                <w:color w:val="auto"/>
                <w:spacing w:val="2"/>
              </w:rPr>
              <w:t>３．１１</w:t>
            </w:r>
            <w:r>
              <w:rPr>
                <w:rFonts w:hint="eastAsia" w:ascii="ＭＳ ゴシック" w:hAnsi="ＭＳ ゴシック"/>
                <w:color w:val="auto"/>
                <w:spacing w:val="2"/>
              </w:rPr>
              <w:t>ha</w:t>
            </w:r>
          </w:p>
        </w:tc>
      </w:tr>
      <w:tr>
        <w:trPr/>
        <w:tc>
          <w:tcPr>
            <w:tcW w:w="1843" w:type="dxa"/>
            <w:vMerge w:val="continue"/>
            <w:vAlign w:val="center"/>
          </w:tcPr>
          <w:p>
            <w:pPr>
              <w:pStyle w:val="0"/>
              <w:jc w:val="center"/>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嬉野市</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２．２６</w:t>
            </w:r>
            <w:r>
              <w:rPr>
                <w:rFonts w:hint="eastAsia" w:ascii="ＭＳ ゴシック" w:hAnsi="ＭＳ ゴシック"/>
                <w:color w:val="auto"/>
                <w:spacing w:val="2"/>
              </w:rPr>
              <w:t>ha</w:t>
            </w:r>
          </w:p>
        </w:tc>
        <w:tc>
          <w:tcPr>
            <w:tcW w:w="2693" w:type="dxa"/>
            <w:vAlign w:val="center"/>
          </w:tcPr>
          <w:p>
            <w:pPr>
              <w:pStyle w:val="0"/>
              <w:wordWrap w:val="0"/>
              <w:ind w:right="242"/>
              <w:jc w:val="right"/>
              <w:rPr>
                <w:rFonts w:hint="default" w:ascii="ＭＳ ゴシック" w:hAnsi="ＭＳ ゴシック"/>
                <w:color w:val="auto"/>
                <w:spacing w:val="2"/>
              </w:rPr>
            </w:pPr>
            <w:r>
              <w:rPr>
                <w:rFonts w:hint="eastAsia" w:ascii="ＭＳ ゴシック" w:hAnsi="ＭＳ ゴシック"/>
                <w:color w:val="auto"/>
                <w:spacing w:val="2"/>
              </w:rPr>
              <w:t>２．０４</w:t>
            </w:r>
            <w:r>
              <w:rPr>
                <w:rFonts w:hint="eastAsia" w:ascii="ＭＳ ゴシック" w:hAnsi="ＭＳ ゴシック"/>
                <w:color w:val="auto"/>
                <w:spacing w:val="2"/>
              </w:rPr>
              <w:t>ha</w:t>
            </w:r>
          </w:p>
        </w:tc>
      </w:tr>
      <w:tr>
        <w:trPr/>
        <w:tc>
          <w:tcPr>
            <w:tcW w:w="1843" w:type="dxa"/>
            <w:vMerge w:val="continue"/>
            <w:vAlign w:val="top"/>
          </w:tcPr>
          <w:p>
            <w:pPr>
              <w:pStyle w:val="0"/>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　　　</w:t>
            </w:r>
            <w:r>
              <w:rPr>
                <w:rFonts w:hint="eastAsia" w:ascii="ＭＳ ゴシック" w:hAnsi="ＭＳ ゴシック"/>
                <w:color w:val="auto"/>
                <w:spacing w:val="2"/>
              </w:rPr>
              <w:t>ha</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　　　</w:t>
            </w:r>
            <w:r>
              <w:rPr>
                <w:rFonts w:hint="eastAsia" w:ascii="ＭＳ ゴシック" w:hAnsi="ＭＳ ゴシック"/>
                <w:color w:val="auto"/>
                <w:spacing w:val="2"/>
              </w:rPr>
              <w:t>ha</w:t>
            </w:r>
          </w:p>
        </w:tc>
      </w:tr>
      <w:tr>
        <w:trPr/>
        <w:tc>
          <w:tcPr>
            <w:tcW w:w="1843" w:type="dxa"/>
            <w:vMerge w:val="continue"/>
            <w:vAlign w:val="top"/>
          </w:tcPr>
          <w:p>
            <w:pPr>
              <w:pStyle w:val="0"/>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合計</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５．７１</w:t>
            </w:r>
            <w:r>
              <w:rPr>
                <w:rFonts w:hint="eastAsia" w:ascii="ＭＳ ゴシック" w:hAnsi="ＭＳ ゴシック"/>
                <w:color w:val="auto"/>
                <w:spacing w:val="2"/>
              </w:rPr>
              <w:t>ha</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５．１５</w:t>
            </w:r>
            <w:r>
              <w:rPr>
                <w:rFonts w:hint="eastAsia" w:ascii="ＭＳ ゴシック" w:hAnsi="ＭＳ ゴシック"/>
                <w:color w:val="auto"/>
                <w:spacing w:val="2"/>
              </w:rPr>
              <w:t>ha</w:t>
            </w:r>
          </w:p>
        </w:tc>
      </w:tr>
      <w:tr>
        <w:trPr/>
        <w:tc>
          <w:tcPr>
            <w:tcW w:w="1843" w:type="dxa"/>
            <w:vMerge w:val="restart"/>
            <w:vAlign w:val="center"/>
          </w:tcPr>
          <w:p>
            <w:pPr>
              <w:pStyle w:val="0"/>
              <w:jc w:val="center"/>
              <w:rPr>
                <w:rFonts w:hint="default" w:ascii="ＭＳ ゴシック" w:hAnsi="ＭＳ ゴシック"/>
                <w:color w:val="auto"/>
                <w:spacing w:val="2"/>
              </w:rPr>
            </w:pPr>
            <w:r>
              <w:rPr>
                <w:rFonts w:hint="eastAsia" w:ascii="ＭＳ ゴシック" w:hAnsi="ＭＳ ゴシック"/>
                <w:color w:val="auto"/>
                <w:spacing w:val="2"/>
              </w:rPr>
              <w:t>被害金額</w:t>
            </w:r>
          </w:p>
        </w:tc>
        <w:tc>
          <w:tcPr>
            <w:tcW w:w="1417" w:type="dxa"/>
            <w:vAlign w:val="top"/>
          </w:tcPr>
          <w:p>
            <w:pPr>
              <w:pStyle w:val="0"/>
              <w:rPr>
                <w:rFonts w:hint="default"/>
                <w:color w:val="auto"/>
              </w:rPr>
            </w:pPr>
            <w:r>
              <w:rPr>
                <w:rFonts w:hint="eastAsia"/>
                <w:color w:val="auto"/>
              </w:rPr>
              <w:t>鹿島市</w:t>
            </w:r>
          </w:p>
        </w:tc>
        <w:tc>
          <w:tcPr>
            <w:tcW w:w="2552" w:type="dxa"/>
            <w:vAlign w:val="center"/>
          </w:tcPr>
          <w:p>
            <w:pPr>
              <w:pStyle w:val="0"/>
              <w:jc w:val="right"/>
              <w:rPr>
                <w:rFonts w:hint="default"/>
                <w:color w:val="auto"/>
              </w:rPr>
            </w:pPr>
            <w:r>
              <w:rPr>
                <w:rFonts w:hint="eastAsia" w:ascii="ＭＳ ゴシック" w:hAnsi="ＭＳ ゴシック"/>
                <w:color w:val="auto"/>
                <w:spacing w:val="2"/>
              </w:rPr>
              <w:t>２４１．９万円</w:t>
            </w:r>
          </w:p>
        </w:tc>
        <w:tc>
          <w:tcPr>
            <w:tcW w:w="2693" w:type="dxa"/>
            <w:vAlign w:val="center"/>
          </w:tcPr>
          <w:p>
            <w:pPr>
              <w:pStyle w:val="0"/>
              <w:jc w:val="right"/>
              <w:rPr>
                <w:rFonts w:hint="default"/>
                <w:color w:val="auto"/>
              </w:rPr>
            </w:pPr>
            <w:r>
              <w:rPr>
                <w:rFonts w:hint="eastAsia" w:ascii="ＭＳ ゴシック" w:hAnsi="ＭＳ ゴシック"/>
                <w:color w:val="auto"/>
                <w:spacing w:val="2"/>
              </w:rPr>
              <w:t>２１７．８万円</w:t>
            </w:r>
          </w:p>
        </w:tc>
      </w:tr>
      <w:tr>
        <w:trPr/>
        <w:tc>
          <w:tcPr>
            <w:tcW w:w="1843" w:type="dxa"/>
            <w:vMerge w:val="continue"/>
            <w:vAlign w:val="center"/>
          </w:tcPr>
          <w:p>
            <w:pPr>
              <w:pStyle w:val="0"/>
              <w:jc w:val="center"/>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嬉野市</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５０．２万円</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４５．２万円</w:t>
            </w:r>
          </w:p>
        </w:tc>
      </w:tr>
      <w:tr>
        <w:trPr/>
        <w:tc>
          <w:tcPr>
            <w:tcW w:w="1843" w:type="dxa"/>
            <w:vMerge w:val="continue"/>
            <w:vAlign w:val="top"/>
          </w:tcPr>
          <w:p>
            <w:pPr>
              <w:pStyle w:val="0"/>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太良町</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６００．０万円</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５４０．０万円</w:t>
            </w:r>
          </w:p>
        </w:tc>
      </w:tr>
      <w:tr>
        <w:trPr/>
        <w:tc>
          <w:tcPr>
            <w:tcW w:w="1843" w:type="dxa"/>
            <w:vMerge w:val="continue"/>
            <w:vAlign w:val="top"/>
          </w:tcPr>
          <w:p>
            <w:pPr>
              <w:pStyle w:val="0"/>
              <w:rPr>
                <w:rFonts w:hint="default" w:ascii="ＭＳ ゴシック" w:hAnsi="ＭＳ ゴシック"/>
                <w:color w:val="auto"/>
                <w:spacing w:val="2"/>
              </w:rPr>
            </w:pPr>
          </w:p>
        </w:tc>
        <w:tc>
          <w:tcPr>
            <w:tcW w:w="1417" w:type="dxa"/>
            <w:vAlign w:val="top"/>
          </w:tcPr>
          <w:p>
            <w:pPr>
              <w:pStyle w:val="0"/>
              <w:rPr>
                <w:rFonts w:hint="default"/>
                <w:color w:val="auto"/>
              </w:rPr>
            </w:pPr>
            <w:r>
              <w:rPr>
                <w:rFonts w:hint="eastAsia"/>
                <w:color w:val="auto"/>
              </w:rPr>
              <w:t>合計</w:t>
            </w:r>
          </w:p>
        </w:tc>
        <w:tc>
          <w:tcPr>
            <w:tcW w:w="2552"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８９２．１万円</w:t>
            </w:r>
          </w:p>
        </w:tc>
        <w:tc>
          <w:tcPr>
            <w:tcW w:w="2693" w:type="dxa"/>
            <w:vAlign w:val="center"/>
          </w:tcPr>
          <w:p>
            <w:pPr>
              <w:pStyle w:val="0"/>
              <w:jc w:val="right"/>
              <w:rPr>
                <w:rFonts w:hint="default" w:ascii="ＭＳ ゴシック" w:hAnsi="ＭＳ ゴシック"/>
                <w:color w:val="auto"/>
                <w:spacing w:val="2"/>
              </w:rPr>
            </w:pPr>
            <w:r>
              <w:rPr>
                <w:rFonts w:hint="eastAsia" w:ascii="ＭＳ ゴシック" w:hAnsi="ＭＳ ゴシック"/>
                <w:color w:val="auto"/>
                <w:spacing w:val="2"/>
              </w:rPr>
              <w:t>８０３．０万円</w:t>
            </w:r>
          </w:p>
        </w:tc>
      </w:tr>
    </w:tbl>
    <w:p>
      <w:pPr>
        <w:pStyle w:val="0"/>
        <w:ind w:left="993" w:hanging="993"/>
        <w:rPr>
          <w:rFonts w:hint="default"/>
          <w:color w:val="auto"/>
        </w:rPr>
      </w:pPr>
      <w:r>
        <w:rPr>
          <w:rFonts w:hint="eastAsia"/>
          <w:color w:val="auto"/>
        </w:rPr>
        <w:t>（注）１　被害金額、被害面積等の現状値及び計画期間の最終年度における目標値を記入する。</w:t>
      </w:r>
    </w:p>
    <w:p>
      <w:pPr>
        <w:pStyle w:val="0"/>
        <w:ind w:left="243" w:hanging="243"/>
        <w:rPr>
          <w:rFonts w:hint="default"/>
          <w:color w:val="auto"/>
        </w:rPr>
      </w:pPr>
      <w:r>
        <w:rPr>
          <w:rFonts w:hint="eastAsia"/>
          <w:color w:val="auto"/>
        </w:rPr>
        <w:t>　　　２　複数の指標を目標として設定することも可能。</w:t>
      </w:r>
    </w:p>
    <w:p>
      <w:pPr>
        <w:pStyle w:val="0"/>
        <w:rPr>
          <w:rFonts w:hint="default"/>
          <w:color w:val="auto"/>
        </w:rPr>
      </w:pPr>
      <w:r>
        <w:rPr>
          <w:rFonts w:hint="eastAsia"/>
          <w:color w:val="auto"/>
        </w:rPr>
        <w:t>（４）従来講じてきた被害防止対策</w:t>
      </w:r>
    </w:p>
    <w:tbl>
      <w:tblPr>
        <w:tblStyle w:val="11"/>
        <w:tblW w:w="8526"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2"/>
        <w:gridCol w:w="3585"/>
        <w:gridCol w:w="3969"/>
      </w:tblGrid>
      <w:tr>
        <w:trPr/>
        <w:tc>
          <w:tcPr>
            <w:tcW w:w="9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color w:val="auto"/>
              </w:rPr>
              <w:t>捕獲等に関する取組</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35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34" w:lineRule="atLeast"/>
              <w:ind w:left="246" w:hanging="246" w:hangingChars="100"/>
              <w:rPr>
                <w:rFonts w:hint="default"/>
                <w:color w:val="auto"/>
                <w:spacing w:val="2"/>
              </w:rPr>
            </w:pPr>
            <w:r>
              <w:rPr>
                <w:rFonts w:hint="eastAsia"/>
                <w:color w:val="auto"/>
                <w:spacing w:val="2"/>
              </w:rPr>
              <w:t>・被害多発地区や捕獲依頼のあった地区を猟友会に依頼し有害捕獲を行った。</w:t>
            </w:r>
          </w:p>
          <w:p>
            <w:pPr>
              <w:pStyle w:val="0"/>
              <w:spacing w:line="334" w:lineRule="atLeast"/>
              <w:ind w:left="246" w:hanging="246" w:hangingChars="100"/>
              <w:rPr>
                <w:rFonts w:hint="default"/>
                <w:color w:val="auto"/>
                <w:spacing w:val="2"/>
              </w:rPr>
            </w:pPr>
            <w:r>
              <w:rPr>
                <w:rFonts w:hint="eastAsia"/>
                <w:color w:val="auto"/>
                <w:spacing w:val="2"/>
              </w:rPr>
              <w:t>・捕獲機材（箱わな・くくりわな）の整備</w:t>
            </w:r>
          </w:p>
          <w:p>
            <w:pPr>
              <w:pStyle w:val="0"/>
              <w:spacing w:line="334" w:lineRule="atLeast"/>
              <w:rPr>
                <w:rFonts w:hint="default" w:ascii="ＭＳ ゴシック" w:hAnsi="ＭＳ ゴシック"/>
                <w:color w:val="auto"/>
              </w:rPr>
            </w:pPr>
            <w:r>
              <w:rPr>
                <w:rFonts w:hint="eastAsia" w:ascii="ＭＳ ゴシック" w:hAnsi="ＭＳ ゴシック"/>
                <w:color w:val="auto"/>
              </w:rPr>
              <w:t>・中型哺乳類用箱わなの導入</w:t>
            </w:r>
          </w:p>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rPr>
              <w:t>・捕獲獣の埋設</w:t>
            </w: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6" w:lineRule="atLeast"/>
              <w:ind w:left="246" w:hanging="246" w:hangingChars="100"/>
              <w:jc w:val="left"/>
              <w:rPr>
                <w:rFonts w:hint="default" w:ascii="ＭＳ ゴシック" w:hAnsi="ＭＳ ゴシック"/>
                <w:color w:val="auto"/>
                <w:spacing w:val="2"/>
              </w:rPr>
            </w:pPr>
            <w:r>
              <w:rPr>
                <w:rFonts w:hint="eastAsia" w:ascii="ＭＳ ゴシック" w:hAnsi="ＭＳ ゴシック"/>
                <w:color w:val="auto"/>
                <w:spacing w:val="2"/>
              </w:rPr>
              <w:t>・年々捕獲頭数は増加している、猟友会の高齢化、捕獲個体の処理等が問題となっている。</w:t>
            </w:r>
          </w:p>
          <w:p>
            <w:pPr>
              <w:pStyle w:val="0"/>
              <w:suppressAutoHyphens w:val="1"/>
              <w:kinsoku w:val="0"/>
              <w:wordWrap w:val="0"/>
              <w:autoSpaceDE w:val="0"/>
              <w:autoSpaceDN w:val="0"/>
              <w:spacing w:line="336" w:lineRule="atLeast"/>
              <w:ind w:left="246" w:hanging="246" w:hangingChars="100"/>
              <w:jc w:val="left"/>
              <w:rPr>
                <w:rFonts w:hint="default" w:ascii="ＭＳ ゴシック" w:hAnsi="ＭＳ ゴシック"/>
                <w:color w:val="auto"/>
                <w:spacing w:val="2"/>
              </w:rPr>
            </w:pPr>
            <w:r>
              <w:rPr>
                <w:rFonts w:hint="eastAsia" w:ascii="ＭＳ ゴシック" w:hAnsi="ＭＳ ゴシック"/>
                <w:color w:val="auto"/>
                <w:spacing w:val="2"/>
              </w:rPr>
              <w:t>・わなや銃器が使えない住宅付近にまで生息圏が拡大している。</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・自衛捕獲での捕獲成功率が低い。こちらも捕獲個体の処理が困難である。</w:t>
            </w:r>
          </w:p>
        </w:tc>
      </w:tr>
      <w:tr>
        <w:trPr/>
        <w:tc>
          <w:tcPr>
            <w:tcW w:w="9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6" w:lineRule="atLeast"/>
              <w:jc w:val="left"/>
              <w:rPr>
                <w:rFonts w:hint="default" w:ascii="ＭＳ ゴシック" w:hAnsi="ＭＳ ゴシック"/>
                <w:color w:val="auto"/>
                <w:spacing w:val="2"/>
              </w:rPr>
            </w:pPr>
            <w:r>
              <w:rPr>
                <w:rFonts w:hint="eastAsia"/>
                <w:color w:val="auto"/>
              </w:rPr>
              <w:t>防護柵の設置等に関する取組</w:t>
            </w:r>
          </w:p>
        </w:tc>
        <w:tc>
          <w:tcPr>
            <w:tcW w:w="35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34" w:lineRule="atLeast"/>
              <w:ind w:left="246" w:hanging="246" w:hangingChars="100"/>
              <w:jc w:val="left"/>
              <w:rPr>
                <w:rFonts w:hint="default" w:ascii="ＭＳ ゴシック" w:hAnsi="ＭＳ ゴシック"/>
                <w:color w:val="auto"/>
              </w:rPr>
            </w:pPr>
            <w:r>
              <w:rPr>
                <w:rFonts w:hint="eastAsia"/>
                <w:color w:val="auto"/>
                <w:spacing w:val="2"/>
              </w:rPr>
              <w:t>・鳥獣被害防止総合対策等を活用し、電気牧柵やワイヤーメッシュ柵の整備を行った。</w:t>
            </w: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spacing w:line="0" w:lineRule="atLeast"/>
              <w:ind w:left="298" w:hanging="298" w:hangingChars="121"/>
              <w:jc w:val="left"/>
              <w:rPr>
                <w:rFonts w:hint="default" w:ascii="ＭＳ ゴシック" w:hAnsi="ＭＳ ゴシック"/>
                <w:color w:val="auto"/>
              </w:rPr>
            </w:pPr>
            <w:r>
              <w:rPr>
                <w:rFonts w:hint="eastAsia" w:ascii="ＭＳ ゴシック" w:hAnsi="ＭＳ ゴシック"/>
                <w:color w:val="auto"/>
                <w:spacing w:val="2"/>
              </w:rPr>
              <w:t>・整備未実施地区への被害の移動。</w:t>
            </w:r>
          </w:p>
          <w:p>
            <w:pPr>
              <w:pStyle w:val="0"/>
              <w:suppressAutoHyphens w:val="1"/>
              <w:kinsoku w:val="0"/>
              <w:wordWrap w:val="0"/>
              <w:autoSpaceDE w:val="0"/>
              <w:autoSpaceDN w:val="0"/>
              <w:spacing w:line="336" w:lineRule="atLeast"/>
              <w:ind w:left="395" w:leftChars="5" w:hanging="383" w:hangingChars="158"/>
              <w:jc w:val="left"/>
              <w:rPr>
                <w:rFonts w:hint="default" w:ascii="ＭＳ ゴシック" w:hAnsi="ＭＳ ゴシック"/>
                <w:color w:val="auto"/>
              </w:rPr>
            </w:pPr>
            <w:r>
              <w:rPr>
                <w:rFonts w:hint="eastAsia" w:ascii="ＭＳ ゴシック" w:hAnsi="ＭＳ ゴシック"/>
                <w:color w:val="auto"/>
              </w:rPr>
              <w:t>・設置及び管理方法について、設置者が適正な設置方法や草刈り等の管理を徹底するよう継続指導が必要である。</w:t>
            </w:r>
          </w:p>
        </w:tc>
      </w:tr>
      <w:tr>
        <w:trPr>
          <w:trHeight w:val="1985" w:hRule="atLeast"/>
        </w:trPr>
        <w:tc>
          <w:tcPr>
            <w:tcW w:w="9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color w:val="auto"/>
              </w:rPr>
              <w:t>生息環境管理その他の取組</w:t>
            </w:r>
          </w:p>
        </w:tc>
        <w:tc>
          <w:tcPr>
            <w:tcW w:w="35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adjustRightInd w:val="0"/>
              <w:spacing w:line="334" w:lineRule="atLeast"/>
              <w:ind w:left="271" w:hanging="271" w:hangingChars="110"/>
              <w:jc w:val="left"/>
              <w:rPr>
                <w:rFonts w:hint="default" w:ascii="ＭＳ ゴシック" w:hAnsi="ＭＳ ゴシック"/>
                <w:color w:val="auto"/>
              </w:rPr>
            </w:pPr>
            <w:r>
              <w:rPr>
                <w:rFonts w:hint="eastAsia"/>
                <w:color w:val="auto"/>
                <w:spacing w:val="2"/>
              </w:rPr>
              <w:t>・中山間地域等直接支払交付金事業等を活用し、住処となる耕作放棄地の適切な保全を促進した。</w:t>
            </w: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adjustRightInd w:val="0"/>
              <w:spacing w:line="0" w:lineRule="atLeast"/>
              <w:ind w:left="246" w:hanging="246" w:hangingChars="100"/>
              <w:jc w:val="left"/>
              <w:rPr>
                <w:rFonts w:hint="default" w:ascii="ＭＳ ゴシック" w:hAnsi="ＭＳ ゴシック"/>
                <w:color w:val="auto"/>
              </w:rPr>
            </w:pPr>
            <w:r>
              <w:rPr>
                <w:rFonts w:hint="eastAsia" w:ascii="ＭＳ ゴシック" w:hAnsi="ＭＳ ゴシック"/>
                <w:color w:val="auto"/>
                <w:spacing w:val="2"/>
              </w:rPr>
              <w:t>・放任果樹・餌付け・収穫残渣等の防止にかかる、農家・地域住民への啓発活動の一層の推進が必要である。</w:t>
            </w:r>
          </w:p>
        </w:tc>
      </w:tr>
    </w:tbl>
    <w:p>
      <w:pPr>
        <w:pStyle w:val="0"/>
        <w:ind w:left="971" w:hanging="971"/>
        <w:rPr>
          <w:rFonts w:hint="default"/>
          <w:color w:val="auto"/>
        </w:rPr>
      </w:pPr>
      <w:r>
        <w:rPr>
          <w:rFonts w:hint="eastAsia"/>
          <w:color w:val="auto"/>
        </w:rPr>
        <w:t>（注）１　計画対象地域における、直近３ヶ年程度に講じた被害防止対策と課題について記入する。</w:t>
      </w:r>
    </w:p>
    <w:p>
      <w:pPr>
        <w:pStyle w:val="0"/>
        <w:ind w:left="971" w:hanging="971"/>
        <w:rPr>
          <w:rFonts w:hint="default"/>
          <w:color w:val="auto"/>
        </w:rPr>
      </w:pPr>
      <w:r>
        <w:rPr>
          <w:rFonts w:hint="eastAsia"/>
          <w:color w:val="auto"/>
        </w:rPr>
        <w:t>　　　２　「捕獲等に関する取組」については、捕獲体制の整備、捕獲機材の導入、捕獲鳥獣の処理方法等について記入する。</w:t>
      </w:r>
    </w:p>
    <w:p>
      <w:pPr>
        <w:pStyle w:val="0"/>
        <w:ind w:left="242" w:leftChars="100" w:firstLine="485" w:firstLineChars="200"/>
        <w:rPr>
          <w:rFonts w:hint="default"/>
          <w:color w:val="auto"/>
        </w:rPr>
      </w:pPr>
      <w:r>
        <w:rPr>
          <w:rFonts w:hint="eastAsia"/>
          <w:color w:val="auto"/>
        </w:rPr>
        <w:t>３　「防護柵の設置等に関する取組」については、侵入防止柵の設置・</w:t>
      </w:r>
    </w:p>
    <w:p>
      <w:pPr>
        <w:pStyle w:val="0"/>
        <w:ind w:left="242" w:leftChars="100" w:firstLine="727" w:firstLineChars="300"/>
        <w:rPr>
          <w:rFonts w:hint="default"/>
          <w:color w:val="auto"/>
        </w:rPr>
      </w:pPr>
      <w:r>
        <w:rPr>
          <w:rFonts w:hint="eastAsia"/>
          <w:color w:val="auto"/>
        </w:rPr>
        <w:t>管理、追上げ・追払い活動等について記入する。</w:t>
      </w:r>
    </w:p>
    <w:p>
      <w:pPr>
        <w:pStyle w:val="0"/>
        <w:ind w:left="242" w:leftChars="100" w:firstLine="485" w:firstLineChars="200"/>
        <w:rPr>
          <w:rFonts w:hint="default"/>
          <w:color w:val="auto"/>
        </w:rPr>
      </w:pPr>
      <w:r>
        <w:rPr>
          <w:rFonts w:hint="eastAsia"/>
          <w:color w:val="auto"/>
        </w:rPr>
        <w:t>４　「生息環境管理その他の取組」については、緩衝帯の設置、放任果</w:t>
      </w:r>
    </w:p>
    <w:p>
      <w:pPr>
        <w:pStyle w:val="0"/>
        <w:ind w:left="242" w:leftChars="100" w:firstLine="727" w:firstLineChars="300"/>
        <w:rPr>
          <w:rFonts w:hint="default"/>
          <w:color w:val="auto"/>
        </w:rPr>
      </w:pPr>
      <w:r>
        <w:rPr>
          <w:rFonts w:hint="eastAsia"/>
          <w:color w:val="auto"/>
        </w:rPr>
        <w:t>樹の除去、鳥獣の習性、被害防止技術等に関する知識の普及等につい</w:t>
      </w:r>
    </w:p>
    <w:p>
      <w:pPr>
        <w:pStyle w:val="0"/>
        <w:ind w:left="242" w:leftChars="100" w:firstLine="727" w:firstLineChars="300"/>
        <w:rPr>
          <w:rFonts w:hint="default"/>
          <w:color w:val="auto"/>
        </w:rPr>
      </w:pPr>
      <w:r>
        <w:rPr>
          <w:rFonts w:hint="eastAsia"/>
          <w:color w:val="auto"/>
        </w:rPr>
        <w:t>て記入する。</w:t>
      </w:r>
    </w:p>
    <w:p>
      <w:pPr>
        <w:pStyle w:val="0"/>
        <w:rPr>
          <w:rFonts w:hint="default"/>
          <w:color w:val="auto"/>
        </w:rPr>
      </w:pPr>
      <w:r>
        <w:rPr>
          <w:rFonts w:hint="eastAsia"/>
          <w:color w:val="auto"/>
        </w:rPr>
        <w:t>（５）今後の取組方針</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1"/>
              <w:autoSpaceDE w:val="0"/>
              <w:autoSpaceDN w:val="0"/>
              <w:spacing w:line="0" w:lineRule="atLeast"/>
              <w:ind w:firstLine="242" w:firstLineChars="100"/>
              <w:jc w:val="left"/>
              <w:rPr>
                <w:rFonts w:hint="default" w:ascii="ＭＳ ゴシック" w:hAnsi="ＭＳ ゴシック"/>
                <w:color w:val="auto"/>
              </w:rPr>
            </w:pPr>
            <w:r>
              <w:rPr>
                <w:rFonts w:hint="eastAsia" w:ascii="ＭＳ ゴシック" w:hAnsi="ＭＳ ゴシック"/>
                <w:color w:val="auto"/>
              </w:rPr>
              <w:t>鳥獣対策指導員養成研修を受講した市町、農協、農済組合等の関係者で構成する鳥獣被害対策チームを編成し、被害発生集落に対して、集落座談会等を利用した被害防止対策の啓発や、侵入防止柵の設置状況の確認・指導を行うなどして、地域をあげた取組が講じられるよう推進していく。</w:t>
            </w:r>
          </w:p>
          <w:p>
            <w:pPr>
              <w:pStyle w:val="0"/>
              <w:overflowPunct w:val="1"/>
              <w:autoSpaceDE w:val="0"/>
              <w:autoSpaceDN w:val="0"/>
              <w:spacing w:line="0" w:lineRule="atLeast"/>
              <w:jc w:val="left"/>
              <w:rPr>
                <w:rFonts w:hint="default" w:ascii="ＭＳ ゴシック" w:hAnsi="ＭＳ ゴシック"/>
                <w:color w:val="auto"/>
              </w:rPr>
            </w:pPr>
          </w:p>
          <w:p>
            <w:pPr>
              <w:pStyle w:val="0"/>
              <w:overflowPunct w:val="1"/>
              <w:autoSpaceDE w:val="0"/>
              <w:autoSpaceDN w:val="0"/>
              <w:spacing w:line="0" w:lineRule="atLeast"/>
              <w:jc w:val="left"/>
              <w:rPr>
                <w:rFonts w:hint="default" w:ascii="ＭＳ ゴシック" w:hAnsi="ＭＳ ゴシック"/>
                <w:color w:val="auto"/>
              </w:rPr>
            </w:pPr>
            <w:r>
              <w:rPr>
                <w:rFonts w:hint="eastAsia" w:ascii="ＭＳ ゴシック" w:hAnsi="ＭＳ ゴシック"/>
                <w:color w:val="auto"/>
              </w:rPr>
              <w:t>・イノシシを寄せ付けない環境整備に努め、農地付近のヤブ払いや餌付け要因を除去し、農地への出没を抑制する。</w:t>
            </w:r>
          </w:p>
          <w:p>
            <w:pPr>
              <w:pStyle w:val="0"/>
              <w:overflowPunct w:val="1"/>
              <w:autoSpaceDE w:val="0"/>
              <w:autoSpaceDN w:val="0"/>
              <w:spacing w:line="0" w:lineRule="atLeast"/>
              <w:jc w:val="left"/>
              <w:rPr>
                <w:rFonts w:hint="default" w:ascii="ＭＳ ゴシック" w:hAnsi="ＭＳ ゴシック"/>
                <w:color w:val="auto"/>
              </w:rPr>
            </w:pPr>
          </w:p>
          <w:p>
            <w:pPr>
              <w:pStyle w:val="0"/>
              <w:overflowPunct w:val="1"/>
              <w:autoSpaceDE w:val="0"/>
              <w:autoSpaceDN w:val="0"/>
              <w:spacing w:line="0" w:lineRule="atLeast"/>
              <w:jc w:val="left"/>
              <w:rPr>
                <w:rFonts w:hint="default" w:ascii="ＭＳ ゴシック" w:hAnsi="ＭＳ ゴシック"/>
                <w:color w:val="auto"/>
              </w:rPr>
            </w:pPr>
            <w:r>
              <w:rPr>
                <w:rFonts w:hint="eastAsia" w:ascii="ＭＳ ゴシック" w:hAnsi="ＭＳ ゴシック"/>
                <w:color w:val="auto"/>
              </w:rPr>
              <w:t>・防護柵の設置等に関する取組としては、既存の電気牧柵の効果が最大限に発揮できるよう、適正な設置方法や管理方法について普及啓発を図っていく。また、国庫補助事業等を活用し、ワイヤーメッシュ柵の広域的な設置を推進する。</w:t>
            </w:r>
          </w:p>
          <w:p>
            <w:pPr>
              <w:pStyle w:val="0"/>
              <w:overflowPunct w:val="1"/>
              <w:autoSpaceDE w:val="0"/>
              <w:autoSpaceDN w:val="0"/>
              <w:spacing w:line="0" w:lineRule="atLeast"/>
              <w:jc w:val="left"/>
              <w:rPr>
                <w:rFonts w:hint="default" w:ascii="ＭＳ ゴシック" w:hAnsi="ＭＳ ゴシック"/>
                <w:color w:val="auto"/>
              </w:rPr>
            </w:pPr>
          </w:p>
          <w:p>
            <w:pPr>
              <w:pStyle w:val="0"/>
              <w:overflowPunct w:val="1"/>
              <w:autoSpaceDE w:val="0"/>
              <w:autoSpaceDN w:val="0"/>
              <w:spacing w:line="0" w:lineRule="atLeast"/>
              <w:jc w:val="left"/>
              <w:rPr>
                <w:rFonts w:hint="default" w:ascii="ＭＳ ゴシック" w:hAnsi="ＭＳ ゴシック"/>
                <w:color w:val="auto"/>
              </w:rPr>
            </w:pPr>
            <w:r>
              <w:rPr>
                <w:rFonts w:hint="eastAsia" w:ascii="ＭＳ ゴシック" w:hAnsi="ＭＳ ゴシック"/>
                <w:color w:val="auto"/>
              </w:rPr>
              <w:t>・捕獲等に関する取組として、生産者の狩猟免許取得推進や捕獲従事者への育成講習等により、捕獲強化を図る。また、中型哺乳類に関しては、防除研修会等を実施し、被害防止対策の啓発を図るとともに個体数増加を抑制するため、通年捕獲を実施する。特にアライグマに関しては、特定外来生物の防除実施計画に基づき、生息域拡大の阻止を図る。</w:t>
            </w:r>
          </w:p>
          <w:p>
            <w:pPr>
              <w:pStyle w:val="0"/>
              <w:overflowPunct w:val="1"/>
              <w:autoSpaceDE w:val="0"/>
              <w:autoSpaceDN w:val="0"/>
              <w:spacing w:line="0" w:lineRule="atLeast"/>
              <w:jc w:val="left"/>
              <w:rPr>
                <w:rFonts w:hint="default" w:ascii="ＭＳ ゴシック" w:hAnsi="ＭＳ ゴシック"/>
                <w:color w:val="auto"/>
              </w:rPr>
            </w:pPr>
          </w:p>
          <w:p>
            <w:pPr>
              <w:pStyle w:val="0"/>
              <w:rPr>
                <w:rFonts w:hint="default" w:ascii="ＭＳ ゴシック" w:hAnsi="ＭＳ ゴシック"/>
                <w:color w:val="auto"/>
                <w:spacing w:val="2"/>
              </w:rPr>
            </w:pPr>
            <w:r>
              <w:rPr>
                <w:rFonts w:hint="eastAsia" w:ascii="ＭＳ ゴシック" w:hAnsi="ＭＳ ゴシック"/>
                <w:color w:val="auto"/>
                <w:spacing w:val="2"/>
              </w:rPr>
              <w:t>・カラス等の鳥類は猟友会への駆除委託などを行い、引き続き捕獲を強化していく。また、地域の特徴として養殖海苔が盛んな地域であり、特にカモ類による食害によって生産量や金額に影響を及ぼしている。鷹匠や猟友会による追い払い活動によって被害の減少に努める。</w:t>
            </w:r>
          </w:p>
          <w:p>
            <w:pPr>
              <w:pStyle w:val="0"/>
              <w:rPr>
                <w:rFonts w:hint="default" w:ascii="ＭＳ ゴシック" w:hAnsi="ＭＳ ゴシック"/>
                <w:color w:val="auto"/>
                <w:spacing w:val="2"/>
              </w:rPr>
            </w:pPr>
          </w:p>
          <w:p>
            <w:pPr>
              <w:pStyle w:val="0"/>
              <w:rPr>
                <w:rFonts w:hint="default"/>
                <w:color w:val="auto"/>
              </w:rPr>
            </w:pPr>
            <w:r>
              <w:rPr>
                <w:rFonts w:hint="eastAsia" w:ascii="ＭＳ ゴシック" w:hAnsi="ＭＳ ゴシック"/>
                <w:color w:val="auto"/>
                <w:spacing w:val="2"/>
              </w:rPr>
              <w:t>・新規従事者確保への取り組みとして、免許取得者への補助を行っていく。</w:t>
            </w:r>
          </w:p>
        </w:tc>
      </w:tr>
    </w:tbl>
    <w:p>
      <w:pPr>
        <w:pStyle w:val="0"/>
        <w:ind w:left="728" w:hanging="728"/>
        <w:rPr>
          <w:rFonts w:hint="default"/>
          <w:color w:val="auto"/>
        </w:rPr>
      </w:pPr>
      <w:r>
        <w:rPr>
          <w:rFonts w:hint="eastAsia"/>
          <w:color w:val="auto"/>
        </w:rPr>
        <w:t>（注）　被害の現状、従来講じてきた被害防止対策等を踏まえ、被害軽減目標を達成するために必要な被害防止対策の取組方針について記入する。（</w:t>
      </w:r>
      <w:r>
        <w:rPr>
          <w:rFonts w:hint="default" w:ascii="ＭＳ ゴシック" w:hAnsi="ＭＳ ゴシック"/>
          <w:color w:val="auto"/>
        </w:rPr>
        <w:t>ICT</w:t>
      </w:r>
      <w:r>
        <w:rPr>
          <w:rFonts w:hint="eastAsia" w:ascii="ＭＳ ゴシック" w:hAnsi="ＭＳ ゴシック"/>
          <w:color w:val="auto"/>
        </w:rPr>
        <w:t>（情報通信技術）機器や</w:t>
      </w:r>
      <w:r>
        <w:rPr>
          <w:rFonts w:hint="default" w:ascii="ＭＳ ゴシック" w:hAnsi="ＭＳ ゴシック"/>
          <w:color w:val="auto"/>
        </w:rPr>
        <w:t>GIS</w:t>
      </w:r>
      <w:r>
        <w:rPr>
          <w:rFonts w:hint="eastAsia" w:ascii="ＭＳ ゴシック" w:hAnsi="ＭＳ ゴシック"/>
          <w:color w:val="auto"/>
        </w:rPr>
        <w:t>（地</w:t>
      </w:r>
      <w:r>
        <w:rPr>
          <w:rFonts w:hint="eastAsia"/>
          <w:color w:val="auto"/>
        </w:rPr>
        <w:t>理情報システム）の活用等、対策の推進に資する技術の活用方針を含む。）。</w:t>
      </w:r>
    </w:p>
    <w:p>
      <w:pPr>
        <w:pStyle w:val="0"/>
        <w:rPr>
          <w:rFonts w:hint="default"/>
          <w:color w:val="auto"/>
        </w:rPr>
      </w:pPr>
    </w:p>
    <w:p>
      <w:pPr>
        <w:pStyle w:val="0"/>
        <w:rPr>
          <w:rFonts w:hint="default"/>
          <w:color w:val="auto"/>
        </w:rPr>
      </w:pPr>
      <w:r>
        <w:rPr>
          <w:rFonts w:hint="eastAsia"/>
          <w:color w:val="auto"/>
        </w:rPr>
        <w:t>３．対象鳥獣の捕獲等に関する事項</w:t>
      </w:r>
    </w:p>
    <w:p>
      <w:pPr>
        <w:pStyle w:val="0"/>
        <w:rPr>
          <w:rFonts w:hint="default"/>
          <w:color w:val="auto"/>
        </w:rPr>
      </w:pPr>
      <w:r>
        <w:rPr>
          <w:rFonts w:hint="eastAsia"/>
          <w:color w:val="auto"/>
        </w:rPr>
        <w:t>（１）対象鳥獣の捕獲体制</w:t>
      </w:r>
    </w:p>
    <w:tbl>
      <w:tblPr>
        <w:tblStyle w:val="11"/>
        <w:tblW w:w="8244" w:type="dxa"/>
        <w:tblInd w:w="169" w:type="dxa"/>
        <w:tblLayout w:type="fixed"/>
        <w:tblCellMar>
          <w:left w:w="0" w:type="dxa"/>
          <w:right w:w="0" w:type="dxa"/>
        </w:tblCellMar>
        <w:tblLook w:firstRow="0" w:lastRow="0" w:firstColumn="0" w:lastColumn="0" w:noHBand="0" w:noVBand="0" w:val="0000"/>
      </w:tblPr>
      <w:tblGrid>
        <w:gridCol w:w="8244"/>
      </w:tblGrid>
      <w:tr>
        <w:trPr/>
        <w:tc>
          <w:tcPr>
            <w:tcW w:w="8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1"/>
              <w:autoSpaceDE w:val="0"/>
              <w:autoSpaceDN w:val="0"/>
              <w:spacing w:line="334" w:lineRule="atLeast"/>
              <w:jc w:val="left"/>
              <w:rPr>
                <w:rFonts w:hint="default" w:ascii="ＭＳ ゴシック" w:hAnsi="ＭＳ ゴシック"/>
                <w:color w:val="auto"/>
              </w:rPr>
            </w:pPr>
            <w:r>
              <w:rPr>
                <w:rFonts w:hint="eastAsia" w:ascii="ＭＳ ゴシック" w:hAnsi="ＭＳ ゴシック"/>
                <w:color w:val="auto"/>
              </w:rPr>
              <w:t>地元猟友会と委託契約を締結し、有害鳥獣駆除業務の委託を行っている。</w:t>
            </w:r>
          </w:p>
          <w:p>
            <w:pPr>
              <w:pStyle w:val="0"/>
              <w:overflowPunct w:val="1"/>
              <w:autoSpaceDE w:val="0"/>
              <w:autoSpaceDN w:val="0"/>
              <w:spacing w:line="334" w:lineRule="atLeast"/>
              <w:ind w:left="65" w:leftChars="27" w:firstLine="242" w:firstLineChars="100"/>
              <w:jc w:val="left"/>
              <w:rPr>
                <w:rFonts w:hint="default"/>
                <w:color w:val="auto"/>
              </w:rPr>
            </w:pPr>
          </w:p>
        </w:tc>
      </w:tr>
    </w:tbl>
    <w:p>
      <w:pPr>
        <w:pStyle w:val="0"/>
        <w:ind w:left="971" w:hanging="971"/>
        <w:rPr>
          <w:rFonts w:hint="default"/>
          <w:color w:val="auto"/>
        </w:rPr>
      </w:pPr>
      <w:r>
        <w:rPr>
          <w:rFonts w:hint="eastAsia"/>
          <w:color w:val="auto"/>
        </w:rPr>
        <w:t>（注）１　鳥獣被害対策実施隊のうち対象鳥獣捕獲員の指名又は任命、狩猟者等の外部団体への委託、わなの見回り補助等による捕獲者のサポート等による対象鳥獣の捕獲体制を記入するとともに、捕獲に関わる者のそれぞれの取組内容や役割について記入する。</w:t>
      </w:r>
    </w:p>
    <w:p>
      <w:pPr>
        <w:pStyle w:val="0"/>
        <w:ind w:left="971" w:hanging="971"/>
        <w:rPr>
          <w:rFonts w:hint="default"/>
          <w:color w:val="auto"/>
        </w:rPr>
      </w:pPr>
      <w:r>
        <w:rPr>
          <w:rFonts w:hint="eastAsia"/>
          <w:color w:val="auto"/>
        </w:rPr>
        <w:t>　　　２　対象鳥獣捕獲員を指名又は任命する場合は、その構成等が分かる資料があれば添付する。</w:t>
      </w:r>
    </w:p>
    <w:p>
      <w:pPr>
        <w:pStyle w:val="0"/>
        <w:ind w:left="971" w:hanging="971"/>
        <w:rPr>
          <w:rFonts w:hint="default"/>
          <w:color w:val="auto"/>
        </w:rPr>
      </w:pPr>
      <w:r>
        <w:rPr>
          <w:rFonts w:hint="eastAsia"/>
          <w:color w:val="auto"/>
        </w:rPr>
        <w:t>　　　３　捕獲等を推進する上で、被害防止計画に基づく対象鳥獣の捕獲等に従事している者にライフル銃を所持させる必要がある場合には、そのことについて記入する。</w:t>
      </w:r>
    </w:p>
    <w:p>
      <w:pPr>
        <w:pStyle w:val="0"/>
        <w:rPr>
          <w:rFonts w:hint="default"/>
          <w:color w:val="auto"/>
        </w:rPr>
      </w:pPr>
      <w:r>
        <w:rPr>
          <w:rFonts w:hint="eastAsia"/>
          <w:color w:val="auto"/>
        </w:rPr>
        <w:t>（２）その他捕獲に関する取組</w:t>
      </w:r>
    </w:p>
    <w:tbl>
      <w:tblPr>
        <w:tblStyle w:val="11"/>
        <w:tblW w:w="8384"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0"/>
        <w:gridCol w:w="1900"/>
        <w:gridCol w:w="5244"/>
      </w:tblGrid>
      <w:tr>
        <w:trPr/>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年度</w:t>
            </w:r>
          </w:p>
        </w:tc>
        <w:tc>
          <w:tcPr>
            <w:tcW w:w="1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対象鳥獣</w:t>
            </w:r>
          </w:p>
        </w:tc>
        <w:tc>
          <w:tcPr>
            <w:tcW w:w="5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取組内容</w:t>
            </w:r>
          </w:p>
        </w:tc>
      </w:tr>
      <w:tr>
        <w:trPr>
          <w:trHeight w:val="964" w:hRule="atLeast"/>
        </w:trPr>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center"/>
              <w:rPr>
                <w:rFonts w:hint="default" w:ascii="ＭＳ ゴシック" w:hAnsi="ＭＳ ゴシック"/>
                <w:color w:val="auto"/>
              </w:rPr>
            </w:pPr>
            <w:r>
              <w:rPr>
                <w:rFonts w:hint="eastAsia" w:ascii="ＭＳ ゴシック" w:hAnsi="ＭＳ ゴシック"/>
                <w:color w:val="auto"/>
              </w:rPr>
              <w:t>令和</w:t>
            </w:r>
          </w:p>
          <w:p>
            <w:pPr>
              <w:pStyle w:val="0"/>
              <w:spacing w:line="334" w:lineRule="atLeast"/>
              <w:jc w:val="center"/>
              <w:rPr>
                <w:rFonts w:hint="default" w:ascii="ＭＳ ゴシック" w:hAnsi="ＭＳ ゴシック"/>
                <w:color w:val="auto"/>
              </w:rPr>
            </w:pPr>
            <w:r>
              <w:rPr>
                <w:rFonts w:hint="eastAsia" w:ascii="ＭＳ ゴシック" w:hAnsi="ＭＳ ゴシック"/>
                <w:color w:val="auto"/>
              </w:rPr>
              <w:t>８年度</w:t>
            </w:r>
          </w:p>
        </w:tc>
        <w:tc>
          <w:tcPr>
            <w:tcW w:w="19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イノシシ</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アライグマ</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タヌキ</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アナグマ、サル</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キツネ、テン</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シカ、ヒヨドリ</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カラス、スズメ</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サギ類、ハト類</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カモ類、カワウ</w:t>
            </w:r>
          </w:p>
        </w:tc>
        <w:tc>
          <w:tcPr>
            <w:tcW w:w="52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34" w:lineRule="atLeast"/>
              <w:rPr>
                <w:rFonts w:hint="default" w:ascii="ＭＳ ゴシック" w:hAnsi="ＭＳ ゴシック"/>
                <w:color w:val="auto"/>
              </w:rPr>
            </w:pPr>
            <w:r>
              <w:rPr>
                <w:rFonts w:hint="eastAsia" w:ascii="ＭＳ ゴシック" w:hAnsi="ＭＳ ゴシック"/>
                <w:color w:val="auto"/>
              </w:rPr>
              <w:t>捕獲わなの購入・貸与</w:t>
            </w:r>
          </w:p>
          <w:p>
            <w:pPr>
              <w:pStyle w:val="0"/>
              <w:spacing w:line="334" w:lineRule="atLeast"/>
              <w:rPr>
                <w:rFonts w:hint="default" w:ascii="ＭＳ ゴシック" w:hAnsi="ＭＳ ゴシック"/>
                <w:color w:val="auto"/>
              </w:rPr>
            </w:pPr>
            <w:r>
              <w:rPr>
                <w:rFonts w:hint="eastAsia" w:ascii="ＭＳ ゴシック" w:hAnsi="ＭＳ ゴシック"/>
                <w:color w:val="auto"/>
              </w:rPr>
              <w:t>新規狩猟免許取得を促進し、従事者の確保</w:t>
            </w:r>
          </w:p>
          <w:p>
            <w:pPr>
              <w:pStyle w:val="0"/>
              <w:spacing w:line="334" w:lineRule="atLeast"/>
              <w:rPr>
                <w:rFonts w:hint="default" w:ascii="ＭＳ ゴシック" w:hAnsi="ＭＳ ゴシック"/>
                <w:color w:val="auto"/>
              </w:rPr>
            </w:pPr>
          </w:p>
          <w:p>
            <w:pPr>
              <w:pStyle w:val="0"/>
              <w:spacing w:line="334" w:lineRule="atLeast"/>
              <w:rPr>
                <w:rFonts w:hint="default" w:ascii="ＭＳ ゴシック" w:hAnsi="ＭＳ ゴシック"/>
                <w:color w:val="auto"/>
              </w:rPr>
            </w:pPr>
            <w:r>
              <w:rPr>
                <w:rFonts w:hint="eastAsia" w:ascii="ＭＳ ゴシック" w:hAnsi="ＭＳ ゴシック"/>
                <w:color w:val="auto"/>
              </w:rPr>
              <w:t>中型哺乳類用の箱わなの導入</w:t>
            </w:r>
          </w:p>
          <w:p>
            <w:pPr>
              <w:pStyle w:val="0"/>
              <w:spacing w:line="334" w:lineRule="atLeast"/>
              <w:rPr>
                <w:rFonts w:hint="default" w:ascii="ＭＳ ゴシック" w:hAnsi="ＭＳ ゴシック"/>
                <w:color w:val="auto"/>
              </w:rPr>
            </w:pPr>
            <w:r>
              <w:rPr>
                <w:rFonts w:hint="eastAsia" w:ascii="ＭＳ ゴシック" w:hAnsi="ＭＳ ゴシック"/>
                <w:color w:val="auto"/>
              </w:rPr>
              <w:t>防除技術講習会を開催し、適切な捕獲と安全に関する知識及び技術を有する捕獲者の育成を図る。</w:t>
            </w:r>
          </w:p>
          <w:p>
            <w:pPr>
              <w:pStyle w:val="0"/>
              <w:spacing w:line="334" w:lineRule="atLeast"/>
              <w:rPr>
                <w:rFonts w:hint="default" w:ascii="ＭＳ ゴシック" w:hAnsi="ＭＳ ゴシック"/>
                <w:color w:val="auto"/>
              </w:rPr>
            </w:pPr>
          </w:p>
          <w:p>
            <w:pPr>
              <w:pStyle w:val="0"/>
              <w:spacing w:line="334" w:lineRule="atLeast"/>
              <w:jc w:val="left"/>
              <w:rPr>
                <w:rFonts w:hint="default" w:ascii="ＭＳ ゴシック" w:hAnsi="ＭＳ ゴシック"/>
                <w:color w:val="auto"/>
              </w:rPr>
            </w:pPr>
            <w:r>
              <w:rPr>
                <w:rFonts w:hint="eastAsia" w:ascii="ＭＳ ゴシック" w:hAnsi="ＭＳ ゴシック"/>
                <w:color w:val="auto"/>
              </w:rPr>
              <w:t>カモ類の養殖海苔への被害軽減については鷹匠や猟友会による追い払いを実施する。</w:t>
            </w:r>
          </w:p>
        </w:tc>
      </w:tr>
      <w:tr>
        <w:trPr>
          <w:trHeight w:val="964" w:hRule="atLeast"/>
        </w:trPr>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center"/>
              <w:rPr>
                <w:rFonts w:hint="default" w:ascii="ＭＳ ゴシック" w:hAnsi="ＭＳ ゴシック"/>
                <w:color w:val="auto"/>
              </w:rPr>
            </w:pPr>
            <w:r>
              <w:rPr>
                <w:rFonts w:hint="eastAsia" w:ascii="ＭＳ ゴシック" w:hAnsi="ＭＳ ゴシック"/>
                <w:color w:val="auto"/>
              </w:rPr>
              <w:t>令和</w:t>
            </w:r>
          </w:p>
          <w:p>
            <w:pPr>
              <w:pStyle w:val="0"/>
              <w:spacing w:line="334" w:lineRule="atLeast"/>
              <w:jc w:val="center"/>
              <w:rPr>
                <w:rFonts w:hint="default" w:ascii="ＭＳ ゴシック" w:hAnsi="ＭＳ ゴシック"/>
                <w:color w:val="auto"/>
              </w:rPr>
            </w:pPr>
            <w:r>
              <w:rPr>
                <w:rFonts w:hint="eastAsia" w:ascii="ＭＳ ゴシック" w:hAnsi="ＭＳ ゴシック"/>
                <w:color w:val="auto"/>
              </w:rPr>
              <w:t>９年度</w:t>
            </w:r>
          </w:p>
        </w:tc>
        <w:tc>
          <w:tcPr>
            <w:tcW w:w="19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76" w:lineRule="auto"/>
              <w:jc w:val="center"/>
              <w:rPr>
                <w:rFonts w:hint="default" w:ascii="ＭＳ ゴシック" w:hAnsi="ＭＳ ゴシック"/>
                <w:color w:val="auto"/>
              </w:rPr>
            </w:pPr>
          </w:p>
        </w:tc>
        <w:tc>
          <w:tcPr>
            <w:tcW w:w="52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34" w:lineRule="atLeast"/>
              <w:rPr>
                <w:rFonts w:hint="default" w:ascii="ＭＳ ゴシック" w:hAnsi="ＭＳ ゴシック"/>
                <w:color w:val="auto"/>
              </w:rPr>
            </w:pPr>
          </w:p>
        </w:tc>
      </w:tr>
      <w:tr>
        <w:trPr>
          <w:trHeight w:val="964" w:hRule="atLeast"/>
        </w:trPr>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center"/>
              <w:rPr>
                <w:rFonts w:hint="default" w:ascii="ＭＳ ゴシック" w:hAnsi="ＭＳ ゴシック"/>
                <w:color w:val="auto"/>
              </w:rPr>
            </w:pPr>
            <w:r>
              <w:rPr>
                <w:rFonts w:hint="eastAsia" w:ascii="ＭＳ ゴシック" w:hAnsi="ＭＳ ゴシック"/>
                <w:color w:val="auto"/>
              </w:rPr>
              <w:t>令和</w:t>
            </w:r>
          </w:p>
          <w:p>
            <w:pPr>
              <w:pStyle w:val="0"/>
              <w:spacing w:line="334" w:lineRule="atLeast"/>
              <w:jc w:val="center"/>
              <w:rPr>
                <w:rFonts w:hint="default" w:ascii="ＭＳ ゴシック" w:hAnsi="ＭＳ ゴシック"/>
                <w:color w:val="auto"/>
              </w:rPr>
            </w:pPr>
            <w:r>
              <w:rPr>
                <w:rFonts w:hint="eastAsia" w:ascii="ＭＳ ゴシック" w:hAnsi="ＭＳ ゴシック"/>
                <w:color w:val="auto"/>
              </w:rPr>
              <w:t>１０年度</w:t>
            </w:r>
          </w:p>
        </w:tc>
        <w:tc>
          <w:tcPr>
            <w:tcW w:w="190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jc w:val="center"/>
              <w:rPr>
                <w:rFonts w:hint="default" w:ascii="ＭＳ ゴシック" w:hAnsi="ＭＳ ゴシック"/>
                <w:color w:val="auto"/>
              </w:rPr>
            </w:pPr>
          </w:p>
        </w:tc>
        <w:tc>
          <w:tcPr>
            <w:tcW w:w="52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rPr>
                <w:rFonts w:hint="default" w:ascii="ＭＳ ゴシック" w:hAnsi="ＭＳ ゴシック"/>
                <w:color w:val="auto"/>
              </w:rPr>
            </w:pPr>
          </w:p>
        </w:tc>
      </w:tr>
    </w:tbl>
    <w:p>
      <w:pPr>
        <w:pStyle w:val="0"/>
        <w:ind w:left="728" w:hanging="728"/>
        <w:rPr>
          <w:rFonts w:hint="default"/>
          <w:color w:val="auto"/>
        </w:rPr>
      </w:pPr>
      <w:r>
        <w:rPr>
          <w:rFonts w:hint="eastAsia"/>
          <w:color w:val="auto"/>
        </w:rPr>
        <w:t>（注）捕獲機材の導入、鳥獣を捕獲する担い手の育成・確保等について記入する。</w:t>
      </w:r>
    </w:p>
    <w:p>
      <w:pPr>
        <w:pStyle w:val="0"/>
        <w:ind w:left="728" w:hanging="728"/>
        <w:rPr>
          <w:rFonts w:hint="default"/>
          <w:color w:val="auto"/>
        </w:rPr>
      </w:pPr>
    </w:p>
    <w:p>
      <w:pPr>
        <w:pStyle w:val="0"/>
        <w:rPr>
          <w:rFonts w:hint="default"/>
          <w:color w:val="auto"/>
        </w:rPr>
      </w:pPr>
      <w:r>
        <w:rPr>
          <w:rFonts w:hint="eastAsia"/>
          <w:color w:val="auto"/>
        </w:rPr>
        <w:t>（３）対象鳥獣の捕獲計画</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244"/>
      </w:tblGrid>
      <w:tr>
        <w:trPr/>
        <w:tc>
          <w:tcPr>
            <w:tcW w:w="8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捕獲計画数等の設定の考え方</w:t>
            </w:r>
          </w:p>
        </w:tc>
      </w:tr>
      <w:tr>
        <w:trPr/>
        <w:tc>
          <w:tcPr>
            <w:tcW w:w="8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1"/>
              <w:autoSpaceDE w:val="0"/>
              <w:autoSpaceDN w:val="0"/>
              <w:spacing w:line="334" w:lineRule="atLeast"/>
              <w:ind w:firstLine="242" w:firstLineChars="100"/>
              <w:jc w:val="left"/>
              <w:rPr>
                <w:rFonts w:hint="default" w:ascii="ＭＳ ゴシック" w:hAnsi="ＭＳ ゴシック"/>
                <w:color w:val="auto"/>
              </w:rPr>
            </w:pPr>
            <w:r>
              <w:rPr>
                <w:rFonts w:hint="eastAsia" w:ascii="ＭＳ ゴシック" w:hAnsi="ＭＳ ゴシック"/>
                <w:color w:val="auto"/>
              </w:rPr>
              <w:t>捕獲頭数は年々増加傾向にある。今後は猟友会の高齢化による捕獲者の減少も考えられるが、新たな捕獲従事者の育成や農家による自衛捕獲を推進し、有害捕獲と自衛捕獲を合わせてイノシシ３，７５０頭、アライグマ、アナグマ、タヌキ等中型哺乳類も合わせて１，３００頭の捕獲を目指す。</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rPr>
              <w:t>　また、カラスをはじめとする鳥類の被害も深刻であり、捕獲や追い払い等を実施する。</w:t>
            </w:r>
          </w:p>
        </w:tc>
      </w:tr>
    </w:tbl>
    <w:p>
      <w:pPr>
        <w:pStyle w:val="0"/>
        <w:ind w:left="728" w:hanging="728"/>
        <w:rPr>
          <w:rFonts w:hint="default"/>
          <w:color w:val="auto"/>
        </w:rPr>
      </w:pPr>
      <w:r>
        <w:rPr>
          <w:rFonts w:hint="eastAsia"/>
          <w:color w:val="auto"/>
        </w:rPr>
        <w:t>（注）　近年の対象鳥獣の捕獲実績、生息状況等を踏まえ、捕獲計画数等の設定の考え方について記入する。</w:t>
      </w:r>
    </w:p>
    <w:p>
      <w:pPr>
        <w:pStyle w:val="0"/>
        <w:rPr>
          <w:rFonts w:hint="default"/>
          <w:color w:val="auto"/>
        </w:rPr>
      </w:pPr>
    </w:p>
    <w:tbl>
      <w:tblPr>
        <w:tblStyle w:val="11"/>
        <w:tblW w:w="8243"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44"/>
        <w:gridCol w:w="1134"/>
        <w:gridCol w:w="1763"/>
        <w:gridCol w:w="1701"/>
        <w:gridCol w:w="1701"/>
      </w:tblGrid>
      <w:tr>
        <w:trPr/>
        <w:tc>
          <w:tcPr>
            <w:tcW w:w="19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対象鳥獣</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color w:val="auto"/>
              </w:rPr>
            </w:pPr>
            <w:r>
              <w:rPr>
                <w:rFonts w:hint="eastAsia"/>
                <w:color w:val="auto"/>
              </w:rPr>
              <w:t>市町名</w:t>
            </w:r>
          </w:p>
        </w:tc>
        <w:tc>
          <w:tcPr>
            <w:tcW w:w="51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捕獲計画数等</w:t>
            </w:r>
          </w:p>
        </w:tc>
      </w:tr>
      <w:tr>
        <w:trPr/>
        <w:tc>
          <w:tcPr>
            <w:tcW w:w="19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ゴシック" w:hAnsi="ＭＳ ゴシック"/>
                <w:color w:val="auto"/>
                <w:spacing w:val="2"/>
              </w:rPr>
            </w:pPr>
          </w:p>
        </w:tc>
        <w:tc>
          <w:tcPr>
            <w:tcW w:w="113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color w:val="auto"/>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令和８年度</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center"/>
              <w:rPr>
                <w:rFonts w:hint="default" w:ascii="ＭＳ ゴシック" w:hAnsi="ＭＳ ゴシック"/>
                <w:color w:val="auto"/>
                <w:spacing w:val="2"/>
              </w:rPr>
            </w:pPr>
            <w:r>
              <w:rPr>
                <w:rFonts w:hint="eastAsia"/>
                <w:color w:val="auto"/>
              </w:rPr>
              <w:t>令和９年度</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令和１０年度</w:t>
            </w:r>
          </w:p>
        </w:tc>
      </w:tr>
      <w:tr>
        <w:trPr/>
        <w:tc>
          <w:tcPr>
            <w:tcW w:w="19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イノシシ</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1,500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1,500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1,500</w:t>
            </w:r>
            <w:r>
              <w:rPr>
                <w:rFonts w:hint="eastAsia" w:ascii="ＭＳ ゴシック" w:hAnsi="ＭＳ ゴシック"/>
                <w:color w:val="auto"/>
                <w:spacing w:val="2"/>
              </w:rPr>
              <w:t>頭</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1,350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1,350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1,350</w:t>
            </w:r>
            <w:r>
              <w:rPr>
                <w:rFonts w:hint="eastAsia" w:ascii="ＭＳ ゴシック" w:hAnsi="ＭＳ ゴシック"/>
                <w:color w:val="auto"/>
                <w:spacing w:val="2"/>
              </w:rPr>
              <w:t>頭</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900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900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900</w:t>
            </w:r>
            <w:r>
              <w:rPr>
                <w:rFonts w:hint="eastAsia" w:ascii="ＭＳ ゴシック" w:hAnsi="ＭＳ ゴシック"/>
                <w:color w:val="auto"/>
                <w:spacing w:val="2"/>
              </w:rPr>
              <w:t>頭</w:t>
            </w:r>
          </w:p>
        </w:tc>
      </w:tr>
      <w:tr>
        <w:trPr/>
        <w:tc>
          <w:tcPr>
            <w:tcW w:w="19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13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3,750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3,750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3,750</w:t>
            </w:r>
            <w:r>
              <w:rPr>
                <w:rFonts w:hint="eastAsia" w:ascii="ＭＳ ゴシック" w:hAnsi="ＭＳ ゴシック"/>
                <w:color w:val="auto"/>
                <w:spacing w:val="2"/>
              </w:rPr>
              <w:t>頭</w:t>
            </w:r>
          </w:p>
        </w:tc>
      </w:tr>
      <w:tr>
        <w:trPr/>
        <w:tc>
          <w:tcPr>
            <w:tcW w:w="19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アライグマ</w:t>
            </w:r>
          </w:p>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アナグマ、サル</w:t>
            </w:r>
          </w:p>
          <w:p>
            <w:pPr>
              <w:pStyle w:val="0"/>
              <w:suppressAutoHyphens w:val="1"/>
              <w:kinsoku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タヌキ、テン</w:t>
            </w:r>
          </w:p>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キツネ、シカ</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700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700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700</w:t>
            </w:r>
            <w:r>
              <w:rPr>
                <w:rFonts w:hint="eastAsia" w:ascii="ＭＳ ゴシック" w:hAnsi="ＭＳ ゴシック"/>
                <w:color w:val="auto"/>
                <w:spacing w:val="2"/>
              </w:rPr>
              <w:t>頭</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250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250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250</w:t>
            </w:r>
            <w:r>
              <w:rPr>
                <w:rFonts w:hint="eastAsia" w:ascii="ＭＳ ゴシック" w:hAnsi="ＭＳ ゴシック"/>
                <w:color w:val="auto"/>
                <w:spacing w:val="2"/>
              </w:rPr>
              <w:t>頭</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350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350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350</w:t>
            </w:r>
            <w:r>
              <w:rPr>
                <w:rFonts w:hint="eastAsia" w:ascii="ＭＳ ゴシック" w:hAnsi="ＭＳ ゴシック"/>
                <w:color w:val="auto"/>
                <w:spacing w:val="2"/>
              </w:rPr>
              <w:t>頭</w:t>
            </w:r>
          </w:p>
        </w:tc>
      </w:tr>
      <w:tr>
        <w:trPr/>
        <w:tc>
          <w:tcPr>
            <w:tcW w:w="19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p>
        </w:tc>
        <w:tc>
          <w:tcPr>
            <w:tcW w:w="113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1,300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1,300</w:t>
            </w:r>
            <w:r>
              <w:rPr>
                <w:rFonts w:hint="eastAsia" w:ascii="ＭＳ ゴシック" w:hAnsi="ＭＳ ゴシック"/>
                <w:color w:val="auto"/>
                <w:spacing w:val="2"/>
              </w:rPr>
              <w:t>頭</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1,300</w:t>
            </w:r>
            <w:r>
              <w:rPr>
                <w:rFonts w:hint="eastAsia" w:ascii="ＭＳ ゴシック" w:hAnsi="ＭＳ ゴシック"/>
                <w:color w:val="auto"/>
                <w:spacing w:val="2"/>
              </w:rPr>
              <w:t>頭</w:t>
            </w:r>
          </w:p>
        </w:tc>
      </w:tr>
      <w:tr>
        <w:trPr/>
        <w:tc>
          <w:tcPr>
            <w:tcW w:w="19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カラス</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200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200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200</w:t>
            </w:r>
            <w:r>
              <w:rPr>
                <w:rFonts w:hint="eastAsia" w:ascii="ＭＳ ゴシック" w:hAnsi="ＭＳ ゴシック"/>
                <w:color w:val="auto"/>
                <w:spacing w:val="2"/>
              </w:rPr>
              <w:t>羽</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400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400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400</w:t>
            </w:r>
            <w:r>
              <w:rPr>
                <w:rFonts w:hint="eastAsia" w:ascii="ＭＳ ゴシック" w:hAnsi="ＭＳ ゴシック"/>
                <w:color w:val="auto"/>
                <w:spacing w:val="2"/>
              </w:rPr>
              <w:t>羽</w:t>
            </w:r>
          </w:p>
        </w:tc>
      </w:tr>
      <w:tr>
        <w:trPr/>
        <w:tc>
          <w:tcPr>
            <w:tcW w:w="194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カモ類</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200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200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200</w:t>
            </w:r>
            <w:r>
              <w:rPr>
                <w:rFonts w:hint="eastAsia" w:ascii="ＭＳ ゴシック" w:hAnsi="ＭＳ ゴシック"/>
                <w:color w:val="auto"/>
                <w:spacing w:val="2"/>
              </w:rPr>
              <w:t>羽</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r>
      <w:tr>
        <w:trPr/>
        <w:tc>
          <w:tcPr>
            <w:tcW w:w="19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100</w:t>
            </w:r>
            <w:r>
              <w:rPr>
                <w:rFonts w:hint="eastAsia" w:ascii="ＭＳ ゴシック" w:hAnsi="ＭＳ ゴシック"/>
                <w:color w:val="auto"/>
                <w:spacing w:val="2"/>
              </w:rPr>
              <w:t>羽</w:t>
            </w:r>
          </w:p>
        </w:tc>
      </w:tr>
      <w:tr>
        <w:trPr/>
        <w:tc>
          <w:tcPr>
            <w:tcW w:w="19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center"/>
              <w:rPr>
                <w:rFonts w:hint="default" w:ascii="ＭＳ ゴシック" w:hAnsi="ＭＳ ゴシック"/>
                <w:color w:val="auto"/>
                <w:spacing w:val="2"/>
              </w:rPr>
            </w:pPr>
            <w:r>
              <w:rPr>
                <w:rFonts w:hint="eastAsia" w:ascii="ＭＳ ゴシック" w:hAnsi="ＭＳ ゴシック"/>
                <w:color w:val="auto"/>
                <w:spacing w:val="2"/>
              </w:rPr>
              <w:t>計</w:t>
            </w: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400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400</w:t>
            </w:r>
            <w:r>
              <w:rPr>
                <w:rFonts w:hint="eastAsia" w:ascii="ＭＳ ゴシック" w:hAnsi="ＭＳ ゴシック"/>
                <w:color w:val="auto"/>
                <w:spacing w:val="2"/>
              </w:rPr>
              <w:t>羽</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70" w:rightChars="29"/>
              <w:jc w:val="right"/>
              <w:rPr>
                <w:rFonts w:hint="default" w:ascii="ＭＳ ゴシック" w:hAnsi="ＭＳ ゴシック"/>
                <w:color w:val="auto"/>
                <w:spacing w:val="2"/>
              </w:rPr>
            </w:pPr>
            <w:r>
              <w:rPr>
                <w:rFonts w:hint="eastAsia" w:ascii="ＭＳ ゴシック" w:hAnsi="ＭＳ ゴシック"/>
                <w:color w:val="auto"/>
                <w:spacing w:val="2"/>
              </w:rPr>
              <w:t>400</w:t>
            </w:r>
            <w:r>
              <w:rPr>
                <w:rFonts w:hint="eastAsia" w:ascii="ＭＳ ゴシック" w:hAnsi="ＭＳ ゴシック"/>
                <w:color w:val="auto"/>
                <w:spacing w:val="2"/>
              </w:rPr>
              <w:t>羽</w:t>
            </w:r>
          </w:p>
        </w:tc>
      </w:tr>
    </w:tbl>
    <w:p>
      <w:pPr>
        <w:pStyle w:val="0"/>
        <w:ind w:left="728" w:hanging="728"/>
        <w:rPr>
          <w:rFonts w:hint="default"/>
          <w:color w:val="auto"/>
        </w:rPr>
      </w:pPr>
      <w:r>
        <w:rPr>
          <w:rFonts w:hint="eastAsia"/>
          <w:color w:val="auto"/>
        </w:rPr>
        <w:t>（注）　対象鳥獣の捕獲計画数、個体数密度等を記入する。</w:t>
      </w:r>
    </w:p>
    <w:p>
      <w:pPr>
        <w:pStyle w:val="0"/>
        <w:ind w:left="728" w:hanging="728"/>
        <w:rPr>
          <w:rFonts w:hint="default"/>
          <w:color w:val="auto"/>
        </w:rPr>
      </w:pPr>
    </w:p>
    <w:tbl>
      <w:tblPr>
        <w:tblStyle w:val="11"/>
        <w:tblW w:w="8384"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2"/>
        <w:gridCol w:w="1417"/>
        <w:gridCol w:w="2594"/>
        <w:gridCol w:w="2551"/>
      </w:tblGrid>
      <w:tr>
        <w:trPr/>
        <w:tc>
          <w:tcPr>
            <w:tcW w:w="18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指標</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color w:val="auto"/>
              </w:rPr>
            </w:pPr>
            <w:r>
              <w:rPr>
                <w:rFonts w:hint="eastAsia"/>
                <w:color w:val="auto"/>
              </w:rPr>
              <w:t>市町名</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現状値（令和７年度）</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目標値（令</w:t>
            </w:r>
            <w:r>
              <w:rPr>
                <w:rFonts w:hint="eastAsia" w:ascii="ＭＳ 明朝" w:hAnsi="ＭＳ 明朝" w:eastAsia="ＭＳ 明朝"/>
                <w:color w:val="auto"/>
              </w:rPr>
              <w:t>和</w:t>
            </w:r>
            <w:r>
              <w:rPr>
                <w:rFonts w:hint="eastAsia" w:ascii="ＭＳ 明朝" w:hAnsi="ＭＳ 明朝" w:eastAsia="ＭＳ 明朝"/>
                <w:color w:val="auto"/>
              </w:rPr>
              <w:t>10</w:t>
            </w:r>
            <w:r>
              <w:rPr>
                <w:rFonts w:hint="eastAsia"/>
                <w:color w:val="auto"/>
              </w:rPr>
              <w:t>年度）</w:t>
            </w:r>
          </w:p>
        </w:tc>
      </w:tr>
      <w:tr>
        <w:trPr/>
        <w:tc>
          <w:tcPr>
            <w:tcW w:w="1822"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有害捕獲</w:t>
            </w:r>
          </w:p>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従事者数</w:t>
            </w: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6" w:lineRule="atLeast"/>
              <w:ind w:right="427" w:rightChars="176"/>
              <w:jc w:val="center"/>
              <w:rPr>
                <w:rFonts w:hint="default" w:ascii="ＭＳ ゴシック" w:hAnsi="ＭＳ ゴシック"/>
                <w:color w:val="auto"/>
                <w:spacing w:val="2"/>
              </w:rPr>
            </w:pPr>
            <w:r>
              <w:rPr>
                <w:rFonts w:hint="eastAsia" w:ascii="ＭＳ ゴシック" w:hAnsi="ＭＳ ゴシック"/>
                <w:color w:val="auto"/>
                <w:spacing w:val="2"/>
              </w:rPr>
              <w:t>３６</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6" w:lineRule="atLeast"/>
              <w:ind w:right="398" w:rightChars="164"/>
              <w:jc w:val="center"/>
              <w:rPr>
                <w:rFonts w:hint="default" w:ascii="ＭＳ ゴシック" w:hAnsi="ＭＳ ゴシック"/>
                <w:color w:val="auto"/>
                <w:spacing w:val="2"/>
              </w:rPr>
            </w:pPr>
            <w:r>
              <w:rPr>
                <w:rFonts w:hint="eastAsia" w:ascii="ＭＳ ゴシック" w:hAnsi="ＭＳ ゴシック"/>
                <w:color w:val="auto"/>
                <w:spacing w:val="2"/>
              </w:rPr>
              <w:t>３５</w:t>
            </w:r>
          </w:p>
        </w:tc>
      </w:tr>
      <w:tr>
        <w:trPr/>
        <w:tc>
          <w:tcPr>
            <w:tcW w:w="1822"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1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center"/>
              <w:rPr>
                <w:rFonts w:hint="default" w:ascii="ＭＳ ゴシック" w:hAnsi="ＭＳ ゴシック"/>
                <w:color w:val="auto"/>
                <w:spacing w:val="2"/>
              </w:rPr>
            </w:pPr>
            <w:r>
              <w:rPr>
                <w:rFonts w:hint="eastAsia" w:ascii="ＭＳ ゴシック" w:hAnsi="ＭＳ ゴシック"/>
                <w:color w:val="auto"/>
                <w:spacing w:val="2"/>
              </w:rPr>
              <w:t>５５</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398" w:rightChars="164"/>
              <w:jc w:val="center"/>
              <w:rPr>
                <w:rFonts w:hint="default" w:ascii="ＭＳ ゴシック" w:hAnsi="ＭＳ ゴシック"/>
                <w:color w:val="auto"/>
                <w:spacing w:val="2"/>
              </w:rPr>
            </w:pPr>
            <w:r>
              <w:rPr>
                <w:rFonts w:hint="eastAsia" w:ascii="ＭＳ ゴシック" w:hAnsi="ＭＳ ゴシック"/>
                <w:color w:val="auto"/>
                <w:spacing w:val="2"/>
              </w:rPr>
              <w:t>５５</w:t>
            </w:r>
          </w:p>
        </w:tc>
      </w:tr>
      <w:tr>
        <w:trPr/>
        <w:tc>
          <w:tcPr>
            <w:tcW w:w="1822"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1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center"/>
              <w:rPr>
                <w:rFonts w:hint="default" w:ascii="ＭＳ ゴシック" w:hAnsi="ＭＳ ゴシック"/>
                <w:color w:val="auto"/>
                <w:spacing w:val="2"/>
              </w:rPr>
            </w:pPr>
            <w:r>
              <w:rPr>
                <w:rFonts w:hint="eastAsia" w:ascii="ＭＳ ゴシック" w:hAnsi="ＭＳ ゴシック"/>
                <w:color w:val="auto"/>
                <w:spacing w:val="2"/>
              </w:rPr>
              <w:t>５４</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398" w:rightChars="164"/>
              <w:jc w:val="center"/>
              <w:rPr>
                <w:rFonts w:hint="default" w:ascii="ＭＳ ゴシック" w:hAnsi="ＭＳ ゴシック"/>
                <w:color w:val="auto"/>
                <w:spacing w:val="2"/>
              </w:rPr>
            </w:pPr>
            <w:r>
              <w:rPr>
                <w:rFonts w:hint="eastAsia" w:ascii="ＭＳ ゴシック" w:hAnsi="ＭＳ ゴシック"/>
                <w:color w:val="auto"/>
                <w:spacing w:val="2"/>
              </w:rPr>
              <w:t>５５</w:t>
            </w:r>
          </w:p>
        </w:tc>
      </w:tr>
      <w:tr>
        <w:trPr/>
        <w:tc>
          <w:tcPr>
            <w:tcW w:w="1822"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1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r>
              <w:rPr>
                <w:rFonts w:hint="eastAsia" w:ascii="ＭＳ ゴシック" w:hAnsi="ＭＳ ゴシック"/>
                <w:color w:val="auto"/>
                <w:spacing w:val="2"/>
              </w:rPr>
              <w:t>合計</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center"/>
              <w:rPr>
                <w:rFonts w:hint="default" w:ascii="ＭＳ ゴシック" w:hAnsi="ＭＳ ゴシック"/>
                <w:color w:val="auto"/>
                <w:spacing w:val="2"/>
              </w:rPr>
            </w:pPr>
            <w:r>
              <w:rPr>
                <w:rFonts w:hint="eastAsia" w:ascii="ＭＳ ゴシック" w:hAnsi="ＭＳ ゴシック"/>
                <w:color w:val="auto"/>
                <w:spacing w:val="2"/>
              </w:rPr>
              <w:t>１４５</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398" w:rightChars="164"/>
              <w:jc w:val="center"/>
              <w:rPr>
                <w:rFonts w:hint="default" w:ascii="ＭＳ ゴシック" w:hAnsi="ＭＳ ゴシック"/>
                <w:color w:val="auto"/>
                <w:spacing w:val="2"/>
              </w:rPr>
            </w:pPr>
            <w:r>
              <w:rPr>
                <w:rFonts w:hint="eastAsia" w:ascii="ＭＳ ゴシック" w:hAnsi="ＭＳ ゴシック"/>
                <w:color w:val="auto"/>
                <w:spacing w:val="2"/>
              </w:rPr>
              <w:t>１４５</w:t>
            </w:r>
          </w:p>
        </w:tc>
      </w:tr>
      <w:tr>
        <w:trPr/>
        <w:tc>
          <w:tcPr>
            <w:tcW w:w="1822" w:type="dxa"/>
            <w:vMerge w:val="restart"/>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ascii="ＭＳ ゴシック" w:hAnsi="ＭＳ ゴシック"/>
                <w:color w:val="auto"/>
                <w:spacing w:val="2"/>
              </w:rPr>
            </w:pPr>
            <w:r>
              <w:rPr>
                <w:rFonts w:hint="eastAsia" w:ascii="ＭＳ ゴシック" w:hAnsi="ＭＳ ゴシック"/>
                <w:color w:val="auto"/>
                <w:spacing w:val="2"/>
              </w:rPr>
              <w:t>新規確保</w:t>
            </w:r>
          </w:p>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目標従事者数</w:t>
            </w:r>
          </w:p>
        </w:tc>
        <w:tc>
          <w:tcPr>
            <w:tcW w:w="141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鹿島市</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center"/>
              <w:rPr>
                <w:rFonts w:hint="default" w:ascii="ＭＳ ゴシック" w:hAnsi="ＭＳ ゴシック"/>
                <w:color w:val="auto"/>
                <w:spacing w:val="2"/>
              </w:rPr>
            </w:pPr>
            <w:r>
              <w:rPr>
                <w:rFonts w:hint="eastAsia" w:ascii="ＭＳ ゴシック" w:hAnsi="ＭＳ ゴシック"/>
                <w:color w:val="auto"/>
                <w:spacing w:val="2"/>
              </w:rPr>
              <w:t>３</w:t>
            </w:r>
          </w:p>
        </w:tc>
      </w:tr>
      <w:tr>
        <w:trPr/>
        <w:tc>
          <w:tcPr>
            <w:tcW w:w="18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41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嬉野市</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center"/>
              <w:rPr>
                <w:rFonts w:hint="default" w:ascii="ＭＳ ゴシック" w:hAnsi="ＭＳ ゴシック"/>
                <w:color w:val="auto"/>
                <w:spacing w:val="2"/>
              </w:rPr>
            </w:pPr>
            <w:r>
              <w:rPr>
                <w:rFonts w:hint="eastAsia" w:ascii="ＭＳ ゴシック" w:hAnsi="ＭＳ ゴシック"/>
                <w:color w:val="auto"/>
                <w:spacing w:val="2"/>
              </w:rPr>
              <w:t>３</w:t>
            </w:r>
          </w:p>
        </w:tc>
      </w:tr>
      <w:tr>
        <w:trPr/>
        <w:tc>
          <w:tcPr>
            <w:tcW w:w="18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41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太良町</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center"/>
              <w:rPr>
                <w:rFonts w:hint="default" w:ascii="ＭＳ ゴシック" w:hAnsi="ＭＳ ゴシック"/>
                <w:color w:val="auto"/>
                <w:spacing w:val="2"/>
              </w:rPr>
            </w:pPr>
            <w:r>
              <w:rPr>
                <w:rFonts w:hint="eastAsia" w:ascii="ＭＳ ゴシック" w:hAnsi="ＭＳ ゴシック"/>
                <w:color w:val="auto"/>
                <w:spacing w:val="2"/>
              </w:rPr>
              <w:t>３</w:t>
            </w:r>
          </w:p>
        </w:tc>
      </w:tr>
      <w:tr>
        <w:trPr/>
        <w:tc>
          <w:tcPr>
            <w:tcW w:w="18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141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合計</w:t>
            </w:r>
          </w:p>
        </w:tc>
        <w:tc>
          <w:tcPr>
            <w:tcW w:w="259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center"/>
          </w:tcPr>
          <w:p>
            <w:pPr>
              <w:pStyle w:val="0"/>
              <w:suppressAutoHyphens w:val="1"/>
              <w:kinsoku w:val="0"/>
              <w:wordWrap w:val="0"/>
              <w:autoSpaceDE w:val="0"/>
              <w:autoSpaceDN w:val="0"/>
              <w:spacing w:line="336" w:lineRule="atLeast"/>
              <w:ind w:right="53" w:rightChars="22"/>
              <w:jc w:val="center"/>
              <w:rPr>
                <w:rFonts w:hint="default" w:ascii="ＭＳ ゴシック" w:hAnsi="ＭＳ ゴシック"/>
                <w:color w:val="auto"/>
                <w:spacing w:val="2"/>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27" w:rightChars="176"/>
              <w:jc w:val="center"/>
              <w:rPr>
                <w:rFonts w:hint="default" w:ascii="ＭＳ ゴシック" w:hAnsi="ＭＳ ゴシック"/>
                <w:color w:val="auto"/>
                <w:spacing w:val="2"/>
              </w:rPr>
            </w:pPr>
            <w:r>
              <w:rPr>
                <w:rFonts w:hint="eastAsia" w:ascii="ＭＳ ゴシック" w:hAnsi="ＭＳ ゴシック"/>
                <w:color w:val="auto"/>
                <w:spacing w:val="2"/>
              </w:rPr>
              <w:t>９</w:t>
            </w:r>
          </w:p>
        </w:tc>
      </w:tr>
    </w:tbl>
    <w:p>
      <w:pPr>
        <w:pStyle w:val="0"/>
        <w:ind w:left="728" w:hanging="728"/>
        <w:rPr>
          <w:rFonts w:hint="default"/>
          <w:color w:val="auto"/>
        </w:rPr>
      </w:pPr>
    </w:p>
    <w:tbl>
      <w:tblPr>
        <w:tblStyle w:val="11"/>
        <w:tblW w:w="0" w:type="auto"/>
        <w:tblInd w:w="169" w:type="dxa"/>
        <w:tblLayout w:type="fixed"/>
        <w:tblCellMar>
          <w:left w:w="0" w:type="dxa"/>
          <w:right w:w="0" w:type="dxa"/>
        </w:tblCellMar>
        <w:tblLook w:firstRow="0" w:lastRow="0" w:firstColumn="0" w:lastColumn="0" w:noHBand="0" w:noVBand="0" w:val="0000"/>
      </w:tblPr>
      <w:tblGrid>
        <w:gridCol w:w="8244"/>
      </w:tblGrid>
      <w:tr>
        <w:trPr/>
        <w:tc>
          <w:tcPr>
            <w:tcW w:w="8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捕獲等の取組内容</w:t>
            </w:r>
          </w:p>
        </w:tc>
      </w:tr>
      <w:tr>
        <w:trPr/>
        <w:tc>
          <w:tcPr>
            <w:tcW w:w="8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1"/>
              <w:autoSpaceDE w:val="0"/>
              <w:autoSpaceDN w:val="0"/>
              <w:spacing w:line="334" w:lineRule="atLeast"/>
              <w:ind w:firstLine="242" w:firstLineChars="100"/>
              <w:jc w:val="left"/>
              <w:rPr>
                <w:rFonts w:hint="default" w:ascii="ＭＳ ゴシック" w:hAnsi="ＭＳ ゴシック"/>
                <w:color w:val="auto"/>
              </w:rPr>
            </w:pPr>
            <w:r>
              <w:rPr>
                <w:rFonts w:hint="eastAsia" w:ascii="ＭＳ ゴシック" w:hAnsi="ＭＳ ゴシック"/>
                <w:color w:val="auto"/>
              </w:rPr>
              <w:t>通年で有害鳥獣駆除を行う。また、農作物の被害状況に応じて、駆除対策チームによる捕獲も適宜行う。</w:t>
            </w:r>
          </w:p>
          <w:p>
            <w:pPr>
              <w:pStyle w:val="0"/>
              <w:overflowPunct w:val="1"/>
              <w:autoSpaceDE w:val="0"/>
              <w:autoSpaceDN w:val="0"/>
              <w:spacing w:line="334" w:lineRule="atLeast"/>
              <w:ind w:firstLine="242" w:firstLineChars="100"/>
              <w:jc w:val="left"/>
              <w:rPr>
                <w:rFonts w:hint="default" w:ascii="ＭＳ ゴシック" w:hAnsi="ＭＳ ゴシック"/>
                <w:color w:val="auto"/>
              </w:rPr>
            </w:pPr>
          </w:p>
        </w:tc>
      </w:tr>
    </w:tbl>
    <w:p>
      <w:pPr>
        <w:pStyle w:val="0"/>
        <w:ind w:left="971" w:hanging="971"/>
        <w:rPr>
          <w:rFonts w:hint="default"/>
          <w:color w:val="auto"/>
        </w:rPr>
      </w:pPr>
      <w:r>
        <w:rPr>
          <w:rFonts w:hint="eastAsia"/>
          <w:color w:val="auto"/>
        </w:rPr>
        <w:t>（注）１　わな等の捕獲手段、捕獲の実施予定時期、捕獲予定場所等について記入する。</w:t>
      </w:r>
    </w:p>
    <w:p>
      <w:pPr>
        <w:pStyle w:val="0"/>
        <w:ind w:left="728" w:hanging="728"/>
        <w:rPr>
          <w:rFonts w:hint="default"/>
          <w:color w:val="auto"/>
        </w:rPr>
      </w:pPr>
      <w:r>
        <w:rPr>
          <w:rFonts w:hint="eastAsia"/>
          <w:color w:val="auto"/>
        </w:rPr>
        <w:t>　　　２　捕獲等の実施予定場所を記した図面等を作成している場合は添付す</w:t>
      </w:r>
    </w:p>
    <w:p>
      <w:pPr>
        <w:pStyle w:val="0"/>
        <w:ind w:left="242" w:leftChars="100" w:firstLine="727" w:firstLineChars="300"/>
        <w:rPr>
          <w:rFonts w:hint="default"/>
          <w:color w:val="auto"/>
        </w:rPr>
      </w:pPr>
      <w:r>
        <w:rPr>
          <w:rFonts w:hint="eastAsia"/>
          <w:color w:val="auto"/>
        </w:rPr>
        <w:t>る。</w:t>
      </w:r>
    </w:p>
    <w:tbl>
      <w:tblPr>
        <w:tblStyle w:val="11"/>
        <w:tblW w:w="0" w:type="auto"/>
        <w:tblInd w:w="169" w:type="dxa"/>
        <w:tblLayout w:type="fixed"/>
        <w:tblCellMar>
          <w:left w:w="0" w:type="dxa"/>
          <w:right w:w="0" w:type="dxa"/>
        </w:tblCellMar>
        <w:tblLook w:firstRow="0" w:lastRow="0" w:firstColumn="0" w:lastColumn="0" w:noHBand="0" w:noVBand="0" w:val="0000"/>
      </w:tblPr>
      <w:tblGrid>
        <w:gridCol w:w="7440"/>
      </w:tblGrid>
      <w:tr>
        <w:trPr/>
        <w:tc>
          <w:tcPr>
            <w:tcW w:w="744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ライフル銃による捕獲等を実施する必要性及びその取組内容</w:t>
            </w:r>
          </w:p>
        </w:tc>
      </w:tr>
      <w:tr>
        <w:trPr/>
        <w:tc>
          <w:tcPr>
            <w:tcW w:w="7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ind w:left="728" w:hanging="728"/>
        <w:rPr>
          <w:rFonts w:hint="default"/>
          <w:color w:val="auto"/>
        </w:rPr>
      </w:pPr>
      <w:r>
        <w:rPr>
          <w:rFonts w:hint="eastAsia"/>
          <w:color w:val="auto"/>
        </w:rPr>
        <w:t>（注）　被害防止計画に基づく対象鳥獣の捕獲等に従事している者にライフル銃を所持させて捕獲等を行う場合には、その必要性及び当該被害防止計画に基づく対象鳥獣の捕獲等に従事している者による捕獲手段、捕獲の実施予定時期、捕獲予定場所等について記入する。</w:t>
      </w:r>
    </w:p>
    <w:p>
      <w:pPr>
        <w:pStyle w:val="0"/>
        <w:rPr>
          <w:rFonts w:hint="default"/>
          <w:color w:val="auto"/>
        </w:rPr>
      </w:pPr>
      <w:r>
        <w:rPr>
          <w:rFonts w:hint="eastAsia"/>
          <w:color w:val="auto"/>
        </w:rPr>
        <w:t>（４）許可権限委譲事項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1740"/>
        <w:gridCol w:w="6362"/>
      </w:tblGrid>
      <w:tr>
        <w:trPr/>
        <w:tc>
          <w:tcPr>
            <w:tcW w:w="1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対象地域</w:t>
            </w:r>
          </w:p>
        </w:tc>
        <w:tc>
          <w:tcPr>
            <w:tcW w:w="6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対象鳥獣</w:t>
            </w:r>
          </w:p>
        </w:tc>
      </w:tr>
      <w:tr>
        <w:trPr/>
        <w:tc>
          <w:tcPr>
            <w:tcW w:w="1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捕獲許可権限</w:t>
            </w:r>
          </w:p>
          <w:p>
            <w:pPr>
              <w:pStyle w:val="0"/>
              <w:jc w:val="center"/>
              <w:rPr>
                <w:rFonts w:hint="default"/>
                <w:color w:val="auto"/>
              </w:rPr>
            </w:pPr>
            <w:r>
              <w:rPr>
                <w:rFonts w:hint="eastAsia" w:ascii="ＭＳ ゴシック" w:hAnsi="ＭＳ ゴシック"/>
                <w:color w:val="auto"/>
                <w:spacing w:val="2"/>
              </w:rPr>
              <w:t>委譲済み</w:t>
            </w:r>
          </w:p>
        </w:tc>
        <w:tc>
          <w:tcPr>
            <w:tcW w:w="6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r>
    </w:tbl>
    <w:p>
      <w:pPr>
        <w:pStyle w:val="0"/>
        <w:ind w:left="971" w:hanging="971"/>
        <w:rPr>
          <w:rFonts w:hint="default"/>
          <w:color w:val="auto"/>
        </w:rPr>
      </w:pPr>
      <w:r>
        <w:rPr>
          <w:rFonts w:hint="eastAsia"/>
          <w:color w:val="auto"/>
        </w:rPr>
        <w:t>（注）１　都道府県知事から市町村長に対する有害鳥獣捕獲等の許可権限の委譲を希望する場合は、捕獲許可権限の委譲を希望する対象鳥獣の種類を記入する（鳥獣による農林水産業等に係る被害の防止のための特別措置に関する法律（平成</w:t>
      </w:r>
      <w:r>
        <w:rPr>
          <w:rFonts w:hint="eastAsia"/>
          <w:color w:val="auto"/>
        </w:rPr>
        <w:t>19</w:t>
      </w:r>
      <w:r>
        <w:rPr>
          <w:rFonts w:hint="eastAsia"/>
          <w:color w:val="auto"/>
        </w:rPr>
        <w:t>年法律第</w:t>
      </w:r>
      <w:r>
        <w:rPr>
          <w:rFonts w:hint="eastAsia"/>
          <w:color w:val="auto"/>
        </w:rPr>
        <w:t>134</w:t>
      </w:r>
      <w:r>
        <w:rPr>
          <w:rFonts w:hint="eastAsia"/>
          <w:color w:val="auto"/>
        </w:rPr>
        <w:t>号。以下「法」という。）第４条第３項）。</w:t>
      </w:r>
    </w:p>
    <w:p>
      <w:pPr>
        <w:pStyle w:val="0"/>
        <w:ind w:left="971" w:hanging="971"/>
        <w:rPr>
          <w:rFonts w:hint="default"/>
          <w:color w:val="auto"/>
        </w:rPr>
      </w:pPr>
      <w:r>
        <w:rPr>
          <w:rFonts w:hint="eastAsia"/>
          <w:color w:val="auto"/>
        </w:rPr>
        <w:t>　　　２　対象地域については、複数市町村が捕獲許可権限の委譲を希望する場合は、該当する全ての市町村名を記入する。</w:t>
      </w:r>
    </w:p>
    <w:p>
      <w:pPr>
        <w:pStyle w:val="0"/>
        <w:rPr>
          <w:rFonts w:hint="default"/>
          <w:color w:val="auto"/>
        </w:rPr>
      </w:pPr>
      <w:r>
        <w:rPr>
          <w:rFonts w:hint="eastAsia"/>
          <w:color w:val="auto"/>
        </w:rPr>
        <w:t>４．防護柵の設置等に関する事項</w:t>
      </w:r>
    </w:p>
    <w:p>
      <w:pPr>
        <w:pStyle w:val="0"/>
        <w:rPr>
          <w:rFonts w:hint="default"/>
          <w:color w:val="auto"/>
        </w:rPr>
      </w:pPr>
      <w:r>
        <w:rPr>
          <w:rFonts w:hint="eastAsia"/>
          <w:color w:val="auto"/>
        </w:rPr>
        <w:t>（１）侵入防止柵の整備計画</w:t>
      </w:r>
    </w:p>
    <w:tbl>
      <w:tblPr>
        <w:tblStyle w:val="11"/>
        <w:tblW w:w="8810"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55"/>
        <w:gridCol w:w="992"/>
        <w:gridCol w:w="2268"/>
        <w:gridCol w:w="1418"/>
        <w:gridCol w:w="1559"/>
        <w:gridCol w:w="1418"/>
      </w:tblGrid>
      <w:tr>
        <w:trPr/>
        <w:tc>
          <w:tcPr>
            <w:tcW w:w="1155"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ascii="ＭＳ ゴシック" w:hAnsi="ＭＳ ゴシック"/>
                <w:color w:val="auto"/>
                <w:spacing w:val="2"/>
                <w:sz w:val="20"/>
              </w:rPr>
            </w:pPr>
            <w:r>
              <w:rPr>
                <w:rFonts w:hint="eastAsia" w:ascii="ＭＳ ゴシック" w:hAnsi="ＭＳ ゴシック"/>
                <w:color w:val="auto"/>
                <w:spacing w:val="2"/>
                <w:sz w:val="20"/>
              </w:rPr>
              <w:t>対象鳥獣</w:t>
            </w:r>
          </w:p>
        </w:tc>
        <w:tc>
          <w:tcPr>
            <w:tcW w:w="99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z w:val="20"/>
              </w:rPr>
            </w:pPr>
            <w:r>
              <w:rPr>
                <w:rFonts w:hint="eastAsia" w:ascii="ＭＳ ゴシック" w:hAnsi="ＭＳ ゴシック"/>
                <w:color w:val="auto"/>
                <w:sz w:val="20"/>
              </w:rPr>
              <w:t>市町名</w:t>
            </w:r>
          </w:p>
        </w:tc>
        <w:tc>
          <w:tcPr>
            <w:tcW w:w="2268"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z w:val="20"/>
              </w:rPr>
            </w:pPr>
            <w:r>
              <w:rPr>
                <w:rFonts w:hint="eastAsia" w:ascii="ＭＳ ゴシック" w:hAnsi="ＭＳ ゴシック"/>
                <w:color w:val="auto"/>
                <w:sz w:val="20"/>
              </w:rPr>
              <w:t>侵入防止柵種類</w:t>
            </w:r>
          </w:p>
        </w:tc>
        <w:tc>
          <w:tcPr>
            <w:tcW w:w="439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z w:val="20"/>
              </w:rPr>
            </w:pPr>
            <w:r>
              <w:rPr>
                <w:rFonts w:hint="eastAsia" w:ascii="ＭＳ ゴシック" w:hAnsi="ＭＳ ゴシック"/>
                <w:color w:val="auto"/>
                <w:sz w:val="20"/>
              </w:rPr>
              <w:t>整備内容</w:t>
            </w:r>
          </w:p>
        </w:tc>
      </w:tr>
      <w:tr>
        <w:trPr/>
        <w:tc>
          <w:tcPr>
            <w:tcW w:w="115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ascii="ＭＳ ゴシック" w:hAnsi="ＭＳ ゴシック"/>
                <w:color w:val="auto"/>
                <w:spacing w:val="2"/>
                <w:sz w:val="20"/>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z w:val="20"/>
              </w:rPr>
            </w:pPr>
          </w:p>
        </w:tc>
        <w:tc>
          <w:tcPr>
            <w:tcW w:w="226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color w:val="auto"/>
                <w:sz w:val="20"/>
              </w:rPr>
              <w:t>令和８年度</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44" w:rightChars="18"/>
              <w:jc w:val="center"/>
              <w:rPr>
                <w:rFonts w:hint="default" w:ascii="ＭＳ ゴシック" w:hAnsi="ＭＳ ゴシック"/>
                <w:color w:val="auto"/>
                <w:spacing w:val="2"/>
                <w:sz w:val="20"/>
              </w:rPr>
            </w:pPr>
            <w:r>
              <w:rPr>
                <w:rFonts w:hint="eastAsia"/>
                <w:color w:val="auto"/>
                <w:sz w:val="20"/>
              </w:rPr>
              <w:t>令和９年度</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color w:val="auto"/>
                <w:sz w:val="20"/>
              </w:rPr>
              <w:t>令和１０年度</w:t>
            </w:r>
          </w:p>
        </w:tc>
      </w:tr>
      <w:tr>
        <w:trPr/>
        <w:tc>
          <w:tcPr>
            <w:tcW w:w="115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イノシシ</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鹿島市</w:t>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ワイヤーメッシュ柵</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1,000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1,000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1,000</w:t>
            </w:r>
            <w:r>
              <w:rPr>
                <w:rFonts w:hint="eastAsia" w:ascii="ＭＳ ゴシック" w:hAnsi="ＭＳ ゴシック"/>
                <w:color w:val="auto"/>
                <w:spacing w:val="2"/>
                <w:sz w:val="20"/>
              </w:rPr>
              <w:t>ｍ</w:t>
            </w:r>
          </w:p>
        </w:tc>
      </w:tr>
      <w:tr>
        <w:trPr/>
        <w:tc>
          <w:tcPr>
            <w:tcW w:w="1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p>
        </w:tc>
        <w:tc>
          <w:tcPr>
            <w:tcW w:w="226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電気柵</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15,000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15,000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15,000</w:t>
            </w:r>
            <w:r>
              <w:rPr>
                <w:rFonts w:hint="eastAsia" w:ascii="ＭＳ ゴシック" w:hAnsi="ＭＳ ゴシック"/>
                <w:color w:val="auto"/>
                <w:spacing w:val="2"/>
                <w:sz w:val="20"/>
              </w:rPr>
              <w:t>ｍ</w:t>
            </w:r>
          </w:p>
        </w:tc>
      </w:tr>
      <w:tr>
        <w:trPr/>
        <w:tc>
          <w:tcPr>
            <w:tcW w:w="1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268"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16,000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16,000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16,000</w:t>
            </w:r>
            <w:r>
              <w:rPr>
                <w:rFonts w:hint="eastAsia" w:ascii="ＭＳ ゴシック" w:hAnsi="ＭＳ ゴシック"/>
                <w:color w:val="auto"/>
                <w:spacing w:val="2"/>
                <w:sz w:val="20"/>
              </w:rPr>
              <w:t>ｍ</w:t>
            </w:r>
          </w:p>
        </w:tc>
      </w:tr>
      <w:tr>
        <w:trPr/>
        <w:tc>
          <w:tcPr>
            <w:tcW w:w="1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嬉野市</w:t>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ワイヤーメッシュ柵</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500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500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500</w:t>
            </w:r>
            <w:r>
              <w:rPr>
                <w:rFonts w:hint="eastAsia" w:ascii="ＭＳ ゴシック" w:hAnsi="ＭＳ ゴシック"/>
                <w:color w:val="auto"/>
                <w:spacing w:val="2"/>
                <w:sz w:val="20"/>
              </w:rPr>
              <w:t>ｍ</w:t>
            </w:r>
          </w:p>
        </w:tc>
      </w:tr>
      <w:tr>
        <w:trPr/>
        <w:tc>
          <w:tcPr>
            <w:tcW w:w="1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p>
        </w:tc>
        <w:tc>
          <w:tcPr>
            <w:tcW w:w="226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電気柵</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7,000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7,000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7,000</w:t>
            </w:r>
            <w:r>
              <w:rPr>
                <w:rFonts w:hint="eastAsia" w:ascii="ＭＳ ゴシック" w:hAnsi="ＭＳ ゴシック"/>
                <w:color w:val="auto"/>
                <w:spacing w:val="2"/>
                <w:sz w:val="20"/>
              </w:rPr>
              <w:t>ｍ</w:t>
            </w:r>
          </w:p>
        </w:tc>
      </w:tr>
      <w:tr>
        <w:trPr/>
        <w:tc>
          <w:tcPr>
            <w:tcW w:w="1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p>
        </w:tc>
        <w:tc>
          <w:tcPr>
            <w:tcW w:w="2268"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7,500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7,500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7,500</w:t>
            </w:r>
            <w:r>
              <w:rPr>
                <w:rFonts w:hint="eastAsia" w:ascii="ＭＳ ゴシック" w:hAnsi="ＭＳ ゴシック"/>
                <w:color w:val="auto"/>
                <w:spacing w:val="2"/>
                <w:sz w:val="20"/>
              </w:rPr>
              <w:t>ｍ</w:t>
            </w:r>
          </w:p>
        </w:tc>
      </w:tr>
      <w:tr>
        <w:trPr/>
        <w:tc>
          <w:tcPr>
            <w:tcW w:w="1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太良町</w:t>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ワイヤーメッシュ柵</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2,500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2,500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2,500</w:t>
            </w:r>
            <w:r>
              <w:rPr>
                <w:rFonts w:hint="eastAsia" w:ascii="ＭＳ ゴシック" w:hAnsi="ＭＳ ゴシック"/>
                <w:color w:val="auto"/>
                <w:spacing w:val="2"/>
                <w:sz w:val="20"/>
              </w:rPr>
              <w:t>ｍ</w:t>
            </w:r>
          </w:p>
        </w:tc>
      </w:tr>
      <w:tr>
        <w:trPr/>
        <w:tc>
          <w:tcPr>
            <w:tcW w:w="1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p>
        </w:tc>
        <w:tc>
          <w:tcPr>
            <w:tcW w:w="226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電気柵</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25,000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25,000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25,000</w:t>
            </w:r>
            <w:r>
              <w:rPr>
                <w:rFonts w:hint="eastAsia" w:ascii="ＭＳ ゴシック" w:hAnsi="ＭＳ ゴシック"/>
                <w:color w:val="auto"/>
                <w:spacing w:val="2"/>
                <w:sz w:val="20"/>
              </w:rPr>
              <w:t>ｍ</w:t>
            </w:r>
          </w:p>
        </w:tc>
      </w:tr>
      <w:tr>
        <w:trPr/>
        <w:tc>
          <w:tcPr>
            <w:tcW w:w="1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p>
        </w:tc>
        <w:tc>
          <w:tcPr>
            <w:tcW w:w="2268"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27,500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27,500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27,500</w:t>
            </w:r>
            <w:r>
              <w:rPr>
                <w:rFonts w:hint="eastAsia" w:ascii="ＭＳ ゴシック" w:hAnsi="ＭＳ ゴシック"/>
                <w:color w:val="auto"/>
                <w:spacing w:val="2"/>
                <w:sz w:val="20"/>
              </w:rPr>
              <w:t>ｍ</w:t>
            </w:r>
          </w:p>
        </w:tc>
      </w:tr>
      <w:tr>
        <w:trPr>
          <w:trHeight w:val="470" w:hRule="atLeast"/>
        </w:trPr>
        <w:tc>
          <w:tcPr>
            <w:tcW w:w="4415" w:type="dxa"/>
            <w:gridSpan w:val="3"/>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sz w:val="20"/>
              </w:rPr>
            </w:pPr>
            <w:r>
              <w:rPr>
                <w:rFonts w:hint="eastAsia" w:ascii="ＭＳ ゴシック" w:hAnsi="ＭＳ ゴシック"/>
                <w:color w:val="auto"/>
                <w:spacing w:val="2"/>
                <w:sz w:val="20"/>
              </w:rPr>
              <w:t>合計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left="85" w:leftChars="35" w:right="95" w:rightChars="39"/>
              <w:jc w:val="right"/>
              <w:rPr>
                <w:rFonts w:hint="default" w:ascii="ＭＳ ゴシック" w:hAnsi="ＭＳ ゴシック"/>
                <w:color w:val="auto"/>
                <w:spacing w:val="2"/>
                <w:sz w:val="20"/>
              </w:rPr>
            </w:pPr>
            <w:r>
              <w:rPr>
                <w:rFonts w:hint="eastAsia" w:ascii="ＭＳ ゴシック" w:hAnsi="ＭＳ ゴシック"/>
                <w:color w:val="auto"/>
                <w:spacing w:val="2"/>
                <w:sz w:val="20"/>
              </w:rPr>
              <w:t>51,000</w:t>
            </w:r>
            <w:r>
              <w:rPr>
                <w:rFonts w:hint="eastAsia" w:ascii="ＭＳ ゴシック" w:hAnsi="ＭＳ ゴシック"/>
                <w:color w:val="auto"/>
                <w:spacing w:val="2"/>
                <w:sz w:val="20"/>
              </w:rPr>
              <w:t>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87" w:rightChars="36"/>
              <w:jc w:val="right"/>
              <w:rPr>
                <w:rFonts w:hint="default" w:ascii="ＭＳ ゴシック" w:hAnsi="ＭＳ ゴシック"/>
                <w:color w:val="auto"/>
                <w:spacing w:val="2"/>
                <w:sz w:val="20"/>
              </w:rPr>
            </w:pPr>
            <w:r>
              <w:rPr>
                <w:rFonts w:hint="eastAsia" w:ascii="ＭＳ ゴシック" w:hAnsi="ＭＳ ゴシック"/>
                <w:color w:val="auto"/>
                <w:spacing w:val="2"/>
                <w:sz w:val="20"/>
              </w:rPr>
              <w:t>51,000</w:t>
            </w:r>
            <w:r>
              <w:rPr>
                <w:rFonts w:hint="eastAsia" w:ascii="ＭＳ ゴシック" w:hAnsi="ＭＳ ゴシック"/>
                <w:color w:val="auto"/>
                <w:spacing w:val="2"/>
                <w:sz w:val="20"/>
              </w:rPr>
              <w:t>ｍ</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ind w:right="92" w:rightChars="38"/>
              <w:jc w:val="right"/>
              <w:rPr>
                <w:rFonts w:hint="default" w:ascii="ＭＳ ゴシック" w:hAnsi="ＭＳ ゴシック"/>
                <w:color w:val="auto"/>
                <w:spacing w:val="2"/>
                <w:sz w:val="20"/>
              </w:rPr>
            </w:pPr>
            <w:r>
              <w:rPr>
                <w:rFonts w:hint="eastAsia" w:ascii="ＭＳ ゴシック" w:hAnsi="ＭＳ ゴシック"/>
                <w:color w:val="auto"/>
                <w:spacing w:val="2"/>
                <w:sz w:val="20"/>
              </w:rPr>
              <w:t>51,000</w:t>
            </w:r>
            <w:r>
              <w:rPr>
                <w:rFonts w:hint="eastAsia" w:ascii="ＭＳ ゴシック" w:hAnsi="ＭＳ ゴシック"/>
                <w:color w:val="auto"/>
                <w:spacing w:val="2"/>
                <w:sz w:val="20"/>
              </w:rPr>
              <w:t>ｍ</w:t>
            </w:r>
          </w:p>
        </w:tc>
      </w:tr>
    </w:tbl>
    <w:p>
      <w:pPr>
        <w:pStyle w:val="0"/>
        <w:ind w:left="728" w:hanging="728"/>
        <w:rPr>
          <w:rFonts w:hint="default"/>
          <w:color w:val="auto"/>
        </w:rPr>
      </w:pPr>
      <w:r>
        <w:rPr>
          <w:rFonts w:hint="eastAsia"/>
          <w:color w:val="auto"/>
        </w:rPr>
        <w:t>（注）１　設置する柵の種類、設置規模等について記入する。</w:t>
      </w:r>
    </w:p>
    <w:p>
      <w:pPr>
        <w:pStyle w:val="0"/>
        <w:ind w:left="971" w:hanging="971"/>
        <w:rPr>
          <w:rFonts w:hint="default"/>
          <w:color w:val="auto"/>
        </w:rPr>
      </w:pPr>
      <w:r>
        <w:rPr>
          <w:rFonts w:hint="eastAsia"/>
          <w:color w:val="auto"/>
        </w:rPr>
        <w:t>　　　２　侵入防止柵の設置予定場所を記した図面等を作成している場合は添付する。</w:t>
      </w:r>
    </w:p>
    <w:p>
      <w:pPr>
        <w:pStyle w:val="0"/>
        <w:rPr>
          <w:rFonts w:hint="default"/>
          <w:color w:val="auto"/>
        </w:rPr>
      </w:pPr>
      <w:r>
        <w:rPr>
          <w:rFonts w:hint="eastAsia"/>
          <w:color w:val="auto"/>
        </w:rPr>
        <w:t>（２）侵入防止柵の管理等に関する取組</w:t>
      </w:r>
    </w:p>
    <w:tbl>
      <w:tblPr>
        <w:tblStyle w:val="11"/>
        <w:tblW w:w="8811" w:type="dxa"/>
        <w:tblInd w:w="169" w:type="dxa"/>
        <w:tblLayout w:type="fixed"/>
        <w:tblCellMar>
          <w:left w:w="0" w:type="dxa"/>
          <w:right w:w="0" w:type="dxa"/>
        </w:tblCellMar>
        <w:tblLook w:firstRow="0" w:lastRow="0" w:firstColumn="0" w:lastColumn="0" w:noHBand="0" w:noVBand="0" w:val="0000"/>
      </w:tblPr>
      <w:tblGrid>
        <w:gridCol w:w="1800"/>
        <w:gridCol w:w="2337"/>
        <w:gridCol w:w="2337"/>
        <w:gridCol w:w="2337"/>
      </w:tblGrid>
      <w:tr>
        <w:trPr/>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対象鳥獣</w:t>
            </w:r>
          </w:p>
          <w:p>
            <w:pPr>
              <w:pStyle w:val="0"/>
              <w:jc w:val="center"/>
              <w:rPr>
                <w:rFonts w:hint="default"/>
              </w:rPr>
            </w:pPr>
          </w:p>
        </w:tc>
        <w:tc>
          <w:tcPr>
            <w:tcW w:w="701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取組内容</w:t>
            </w:r>
          </w:p>
        </w:tc>
      </w:tr>
      <w:tr>
        <w:trPr/>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令和８年度</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令和９年度</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令和１０年度</w:t>
            </w:r>
          </w:p>
        </w:tc>
      </w:tr>
      <w:tr>
        <w:trPr>
          <w:trHeight w:val="2018" w:hRule="atLeast"/>
        </w:trPr>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イノシシ</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アライグマ</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タヌキ</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アナグマ、サル</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キツネ、テン</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シカ、ヒヨドリ</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カワウ、カラス</w:t>
            </w:r>
          </w:p>
          <w:p>
            <w:pPr>
              <w:pStyle w:val="0"/>
              <w:spacing w:line="276" w:lineRule="auto"/>
              <w:jc w:val="center"/>
              <w:rPr>
                <w:rFonts w:hint="default" w:ascii="ＭＳ ゴシック" w:hAnsi="ＭＳ ゴシック"/>
                <w:color w:val="auto"/>
              </w:rPr>
            </w:pPr>
            <w:r>
              <w:rPr>
                <w:rFonts w:hint="eastAsia" w:ascii="ＭＳ ゴシック" w:hAnsi="ＭＳ ゴシック"/>
                <w:color w:val="auto"/>
              </w:rPr>
              <w:t>スズメ、サギ類</w:t>
            </w:r>
          </w:p>
          <w:p>
            <w:pPr>
              <w:pStyle w:val="0"/>
              <w:rPr>
                <w:rFonts w:hint="default" w:ascii="ＭＳ ゴシック" w:hAnsi="ＭＳ ゴシック"/>
                <w:color w:val="auto"/>
              </w:rPr>
            </w:pPr>
            <w:r>
              <w:rPr>
                <w:rFonts w:hint="eastAsia" w:ascii="ＭＳ ゴシック" w:hAnsi="ＭＳ ゴシック"/>
                <w:color w:val="auto"/>
              </w:rPr>
              <w:t>ハト類、カモ類</w:t>
            </w: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rPr>
                <w:rFonts w:hint="default"/>
              </w:rPr>
            </w:pPr>
          </w:p>
        </w:tc>
        <w:tc>
          <w:tcPr>
            <w:tcW w:w="2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334" w:lineRule="atLeast"/>
              <w:ind w:left="12" w:leftChars="5" w:firstLine="242" w:firstLineChars="100"/>
              <w:rPr>
                <w:rFonts w:hint="default" w:ascii="ＭＳ ゴシック" w:hAnsi="ＭＳ ゴシック"/>
                <w:color w:val="auto"/>
              </w:rPr>
            </w:pPr>
            <w:r>
              <w:rPr>
                <w:rFonts w:hint="eastAsia" w:ascii="ＭＳ ゴシック" w:hAnsi="ＭＳ ゴシック"/>
                <w:color w:val="auto"/>
              </w:rPr>
              <w:t>県・市町及び</w:t>
            </w:r>
            <w:r>
              <w:rPr>
                <w:rFonts w:hint="eastAsia" w:ascii="ＭＳ ゴシック" w:hAnsi="ＭＳ ゴシック"/>
                <w:color w:val="auto"/>
              </w:rPr>
              <w:t>JA</w:t>
            </w:r>
            <w:r>
              <w:rPr>
                <w:rFonts w:hint="eastAsia" w:ascii="ＭＳ ゴシック" w:hAnsi="ＭＳ ゴシック"/>
                <w:color w:val="auto"/>
              </w:rPr>
              <w:t>職員で「鳥獣被害対策チーム」を編成、被害発生集落に入り、集落環境点検やマップづくりを通して集落の実態把握を行うとともに、効果的な被害防止策について指導・助言を行い、地域を挙げた活動ができるような体制づくりを推進する。また、イノシシの隠れ家となりやすい荒廃果樹園等を解消し、イノシシが棲みにくい環境を整備する。</w:t>
            </w:r>
          </w:p>
          <w:p>
            <w:pPr>
              <w:pStyle w:val="0"/>
              <w:ind w:firstLine="242" w:firstLineChars="100"/>
              <w:rPr>
                <w:rFonts w:hint="default" w:ascii="ＭＳ ゴシック" w:hAnsi="ＭＳ ゴシック"/>
                <w:color w:val="auto"/>
              </w:rPr>
            </w:pPr>
            <w:r>
              <w:rPr>
                <w:rFonts w:hint="eastAsia" w:ascii="ＭＳ ゴシック" w:hAnsi="ＭＳ ゴシック"/>
                <w:color w:val="auto"/>
              </w:rPr>
              <w:t>研修会等により、地域が主体となった被害防止対策の普及啓発を進める。</w:t>
            </w:r>
          </w:p>
          <w:p>
            <w:pPr>
              <w:pStyle w:val="0"/>
              <w:rPr>
                <w:rFonts w:hint="default"/>
              </w:rPr>
            </w:pPr>
            <w:r>
              <w:rPr>
                <w:rFonts w:hint="eastAsia" w:ascii="ＭＳ ゴシック" w:hAnsi="ＭＳ ゴシック"/>
                <w:color w:val="auto"/>
              </w:rPr>
              <w:t>また、海上での養殖海苔の被害については、鷹匠や猟友会による追い払いにより、被害防止・軽減を図る。</w:t>
            </w:r>
          </w:p>
        </w:tc>
        <w:tc>
          <w:tcPr>
            <w:tcW w:w="2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334" w:lineRule="atLeast"/>
              <w:ind w:left="12" w:leftChars="5" w:firstLine="242" w:firstLineChars="100"/>
              <w:rPr>
                <w:rFonts w:hint="default" w:ascii="ＭＳ ゴシック" w:hAnsi="ＭＳ ゴシック"/>
                <w:color w:val="auto"/>
              </w:rPr>
            </w:pPr>
            <w:r>
              <w:rPr>
                <w:rFonts w:hint="eastAsia" w:ascii="ＭＳ ゴシック" w:hAnsi="ＭＳ ゴシック"/>
                <w:color w:val="auto"/>
              </w:rPr>
              <w:t>県・市町及び</w:t>
            </w:r>
            <w:r>
              <w:rPr>
                <w:rFonts w:hint="eastAsia" w:ascii="ＭＳ ゴシック" w:hAnsi="ＭＳ ゴシック"/>
                <w:color w:val="auto"/>
              </w:rPr>
              <w:t>JA</w:t>
            </w:r>
            <w:r>
              <w:rPr>
                <w:rFonts w:hint="eastAsia" w:ascii="ＭＳ ゴシック" w:hAnsi="ＭＳ ゴシック"/>
                <w:color w:val="auto"/>
              </w:rPr>
              <w:t>職員で「鳥獣被害対策チーム」を編成、被害発生集落に入り、集落環境点検やマップづくりを通して集落の実態把握を行うとともに、効果的な被害防止策について指導・助言を行い、地域を挙げた活動ができるような体制づくりを推進する。また、イノシシの隠れ家となりやすい荒廃果樹園等を解消し、イノシシが棲みにくい環境を整備する。</w:t>
            </w:r>
          </w:p>
          <w:p>
            <w:pPr>
              <w:pStyle w:val="0"/>
              <w:ind w:firstLine="242" w:firstLineChars="100"/>
              <w:rPr>
                <w:rFonts w:hint="default" w:ascii="ＭＳ ゴシック" w:hAnsi="ＭＳ ゴシック"/>
                <w:color w:val="auto"/>
              </w:rPr>
            </w:pPr>
            <w:r>
              <w:rPr>
                <w:rFonts w:hint="eastAsia" w:ascii="ＭＳ ゴシック" w:hAnsi="ＭＳ ゴシック"/>
                <w:color w:val="auto"/>
              </w:rPr>
              <w:t>研修会等により、地域が主体となった被害防止対策の普及啓発を進める。</w:t>
            </w:r>
          </w:p>
          <w:p>
            <w:pPr>
              <w:pStyle w:val="0"/>
              <w:rPr>
                <w:rFonts w:hint="default"/>
              </w:rPr>
            </w:pPr>
            <w:r>
              <w:rPr>
                <w:rFonts w:hint="eastAsia" w:ascii="ＭＳ ゴシック" w:hAnsi="ＭＳ ゴシック"/>
                <w:color w:val="auto"/>
              </w:rPr>
              <w:t>また、海上での養殖海苔の被害については、鷹匠や猟友会による追い払いにより、被害防止・軽減を図る。</w:t>
            </w:r>
          </w:p>
          <w:p>
            <w:pPr>
              <w:pStyle w:val="0"/>
              <w:rPr>
                <w:rFonts w:hint="default"/>
              </w:rPr>
            </w:pPr>
          </w:p>
        </w:tc>
        <w:tc>
          <w:tcPr>
            <w:tcW w:w="2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334" w:lineRule="atLeast"/>
              <w:ind w:left="12" w:leftChars="5" w:firstLine="242" w:firstLineChars="100"/>
              <w:rPr>
                <w:rFonts w:hint="default" w:ascii="ＭＳ ゴシック" w:hAnsi="ＭＳ ゴシック"/>
                <w:color w:val="auto"/>
              </w:rPr>
            </w:pPr>
            <w:r>
              <w:rPr>
                <w:rFonts w:hint="eastAsia" w:ascii="ＭＳ ゴシック" w:hAnsi="ＭＳ ゴシック"/>
                <w:color w:val="auto"/>
              </w:rPr>
              <w:t>県・市町及び</w:t>
            </w:r>
            <w:r>
              <w:rPr>
                <w:rFonts w:hint="eastAsia" w:ascii="ＭＳ ゴシック" w:hAnsi="ＭＳ ゴシック"/>
                <w:color w:val="auto"/>
              </w:rPr>
              <w:t>JA</w:t>
            </w:r>
            <w:r>
              <w:rPr>
                <w:rFonts w:hint="eastAsia" w:ascii="ＭＳ ゴシック" w:hAnsi="ＭＳ ゴシック"/>
                <w:color w:val="auto"/>
              </w:rPr>
              <w:t>職員で「鳥獣被害対策チーム」を編成、被害発生集落に入り、集落環境点検やマップづくりを通して集落の実態把握を行うとともに、効果的な被害防止策について指導・助言を行い、地域を挙げた活動ができるような体制づくりを推進する。また、イノシシの隠れ家となりやすい荒廃果樹園等を解消し、イノシシが棲みにくい環境を整備する。</w:t>
            </w:r>
          </w:p>
          <w:p>
            <w:pPr>
              <w:pStyle w:val="0"/>
              <w:ind w:firstLine="242" w:firstLineChars="100"/>
              <w:rPr>
                <w:rFonts w:hint="default" w:ascii="ＭＳ ゴシック" w:hAnsi="ＭＳ ゴシック"/>
                <w:color w:val="auto"/>
              </w:rPr>
            </w:pPr>
            <w:r>
              <w:rPr>
                <w:rFonts w:hint="eastAsia" w:ascii="ＭＳ ゴシック" w:hAnsi="ＭＳ ゴシック"/>
                <w:color w:val="auto"/>
              </w:rPr>
              <w:t>研修会等により、地域が主体となった被害防止対策の普及啓発を進める。</w:t>
            </w:r>
          </w:p>
          <w:p>
            <w:pPr>
              <w:pStyle w:val="0"/>
              <w:rPr>
                <w:rFonts w:hint="default"/>
              </w:rPr>
            </w:pPr>
            <w:r>
              <w:rPr>
                <w:rFonts w:hint="eastAsia" w:ascii="ＭＳ ゴシック" w:hAnsi="ＭＳ ゴシック"/>
                <w:color w:val="auto"/>
              </w:rPr>
              <w:t>また、海上での養殖海苔の被害については、鷹匠や猟友会による追い払いにより、被害防止・軽減を図る。</w:t>
            </w:r>
          </w:p>
          <w:p>
            <w:pPr>
              <w:pStyle w:val="0"/>
              <w:rPr>
                <w:rFonts w:hint="default"/>
              </w:rPr>
            </w:pPr>
          </w:p>
        </w:tc>
      </w:tr>
    </w:tbl>
    <w:p>
      <w:pPr>
        <w:pStyle w:val="0"/>
        <w:rPr>
          <w:rFonts w:hint="default"/>
          <w:color w:val="auto"/>
        </w:rPr>
      </w:pPr>
      <w:r>
        <w:rPr>
          <w:rFonts w:hint="eastAsia"/>
          <w:color w:val="auto"/>
        </w:rPr>
        <w:t>（注）　侵入防止柵の管理、追上げ・追払い活動等に関する取組等について記</w:t>
      </w:r>
    </w:p>
    <w:p>
      <w:pPr>
        <w:pStyle w:val="0"/>
        <w:rPr>
          <w:rFonts w:hint="default"/>
          <w:color w:val="auto"/>
        </w:rPr>
      </w:pPr>
      <w:r>
        <w:rPr>
          <w:rFonts w:hint="eastAsia"/>
          <w:color w:val="auto"/>
        </w:rPr>
        <w:t>　　　入する。</w:t>
      </w:r>
    </w:p>
    <w:p>
      <w:pPr>
        <w:pStyle w:val="0"/>
        <w:rPr>
          <w:rFonts w:hint="default"/>
          <w:color w:val="auto"/>
        </w:rPr>
      </w:pPr>
    </w:p>
    <w:p>
      <w:pPr>
        <w:pStyle w:val="0"/>
        <w:rPr>
          <w:rFonts w:hint="default"/>
          <w:color w:val="auto"/>
        </w:rPr>
      </w:pPr>
      <w:r>
        <w:rPr>
          <w:rFonts w:hint="eastAsia"/>
          <w:color w:val="auto"/>
        </w:rPr>
        <w:t>５．生息環境管理その他被害防止施策に関する事項</w:t>
      </w:r>
    </w:p>
    <w:tbl>
      <w:tblPr>
        <w:tblStyle w:val="11"/>
        <w:tblW w:w="8385" w:type="dxa"/>
        <w:tblInd w:w="169" w:type="dxa"/>
        <w:tblLayout w:type="fixed"/>
        <w:tblCellMar>
          <w:left w:w="0" w:type="dxa"/>
          <w:right w:w="0" w:type="dxa"/>
        </w:tblCellMar>
        <w:tblLook w:firstRow="0" w:lastRow="0" w:firstColumn="0" w:lastColumn="0" w:noHBand="0" w:noVBand="0" w:val="0000"/>
      </w:tblPr>
      <w:tblGrid>
        <w:gridCol w:w="1298"/>
        <w:gridCol w:w="1843"/>
        <w:gridCol w:w="5244"/>
      </w:tblGrid>
      <w:tr>
        <w:trPr/>
        <w:tc>
          <w:tcPr>
            <w:tcW w:w="12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年度</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対象鳥獣</w:t>
            </w:r>
          </w:p>
        </w:tc>
        <w:tc>
          <w:tcPr>
            <w:tcW w:w="5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取組内容</w:t>
            </w:r>
          </w:p>
        </w:tc>
      </w:tr>
      <w:tr>
        <w:trPr/>
        <w:tc>
          <w:tcPr>
            <w:tcW w:w="12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34" w:lineRule="atLeast"/>
              <w:rPr>
                <w:rFonts w:hint="default" w:ascii="ＭＳ ゴシック" w:hAnsi="ＭＳ ゴシック"/>
                <w:color w:val="auto"/>
              </w:rPr>
            </w:pPr>
            <w:r>
              <w:rPr>
                <w:rFonts w:hint="eastAsia" w:ascii="ＭＳ ゴシック" w:hAnsi="ＭＳ ゴシック"/>
                <w:color w:val="auto"/>
              </w:rPr>
              <w:t>令和</w:t>
            </w:r>
          </w:p>
          <w:p>
            <w:pPr>
              <w:pStyle w:val="0"/>
              <w:rPr>
                <w:rFonts w:hint="default"/>
                <w:color w:val="auto"/>
              </w:rPr>
            </w:pPr>
            <w:r>
              <w:rPr>
                <w:rFonts w:hint="eastAsia" w:ascii="ＭＳ ゴシック" w:hAnsi="ＭＳ ゴシック"/>
                <w:color w:val="auto"/>
              </w:rPr>
              <w:t>８年度</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イノシシ</w:t>
            </w:r>
          </w:p>
          <w:p>
            <w:pPr>
              <w:pStyle w:val="0"/>
              <w:jc w:val="center"/>
              <w:rPr>
                <w:rFonts w:hint="default"/>
                <w:color w:val="auto"/>
              </w:rPr>
            </w:pPr>
            <w:r>
              <w:rPr>
                <w:rFonts w:hint="eastAsia"/>
                <w:color w:val="auto"/>
              </w:rPr>
              <w:t>アライグマ</w:t>
            </w:r>
          </w:p>
          <w:p>
            <w:pPr>
              <w:pStyle w:val="0"/>
              <w:jc w:val="center"/>
              <w:rPr>
                <w:rFonts w:hint="default"/>
                <w:color w:val="auto"/>
              </w:rPr>
            </w:pPr>
            <w:r>
              <w:rPr>
                <w:rFonts w:hint="eastAsia"/>
                <w:color w:val="auto"/>
              </w:rPr>
              <w:t>タヌキ</w:t>
            </w:r>
          </w:p>
          <w:p>
            <w:pPr>
              <w:pStyle w:val="0"/>
              <w:jc w:val="center"/>
              <w:rPr>
                <w:rFonts w:hint="default"/>
                <w:color w:val="auto"/>
              </w:rPr>
            </w:pPr>
            <w:r>
              <w:rPr>
                <w:rFonts w:hint="eastAsia"/>
                <w:color w:val="auto"/>
              </w:rPr>
              <w:t>アナグマ、サル</w:t>
            </w:r>
          </w:p>
          <w:p>
            <w:pPr>
              <w:pStyle w:val="0"/>
              <w:jc w:val="center"/>
              <w:rPr>
                <w:rFonts w:hint="default"/>
                <w:color w:val="auto"/>
              </w:rPr>
            </w:pPr>
            <w:r>
              <w:rPr>
                <w:rFonts w:hint="eastAsia"/>
                <w:color w:val="auto"/>
              </w:rPr>
              <w:t>キツネ、テン</w:t>
            </w:r>
          </w:p>
          <w:p>
            <w:pPr>
              <w:pStyle w:val="0"/>
              <w:jc w:val="center"/>
              <w:rPr>
                <w:rFonts w:hint="default"/>
                <w:color w:val="auto"/>
              </w:rPr>
            </w:pPr>
            <w:r>
              <w:rPr>
                <w:rFonts w:hint="eastAsia"/>
                <w:color w:val="auto"/>
              </w:rPr>
              <w:t>シカ、ヒヨドリ</w:t>
            </w:r>
          </w:p>
          <w:p>
            <w:pPr>
              <w:pStyle w:val="0"/>
              <w:jc w:val="center"/>
              <w:rPr>
                <w:rFonts w:hint="default"/>
                <w:color w:val="auto"/>
              </w:rPr>
            </w:pPr>
            <w:r>
              <w:rPr>
                <w:rFonts w:hint="eastAsia"/>
                <w:color w:val="auto"/>
              </w:rPr>
              <w:t>カワウ、カラス</w:t>
            </w:r>
          </w:p>
          <w:p>
            <w:pPr>
              <w:pStyle w:val="0"/>
              <w:jc w:val="center"/>
              <w:rPr>
                <w:rFonts w:hint="default"/>
                <w:color w:val="auto"/>
              </w:rPr>
            </w:pPr>
            <w:r>
              <w:rPr>
                <w:rFonts w:hint="eastAsia"/>
                <w:color w:val="auto"/>
              </w:rPr>
              <w:t>スズメ、サギ類</w:t>
            </w:r>
          </w:p>
          <w:p>
            <w:pPr>
              <w:pStyle w:val="0"/>
              <w:jc w:val="center"/>
              <w:rPr>
                <w:rFonts w:hint="default"/>
                <w:color w:val="auto"/>
              </w:rPr>
            </w:pPr>
            <w:r>
              <w:rPr>
                <w:rFonts w:hint="eastAsia"/>
                <w:color w:val="auto"/>
              </w:rPr>
              <w:t>ハト類、カモ類</w:t>
            </w:r>
          </w:p>
          <w:p>
            <w:pPr>
              <w:pStyle w:val="0"/>
              <w:jc w:val="center"/>
              <w:rPr>
                <w:rFonts w:hint="default"/>
                <w:color w:val="auto"/>
              </w:rPr>
            </w:pPr>
          </w:p>
        </w:tc>
        <w:tc>
          <w:tcPr>
            <w:tcW w:w="52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ind w:firstLine="242" w:firstLineChars="100"/>
              <w:rPr>
                <w:rFonts w:hint="default"/>
                <w:color w:val="auto"/>
              </w:rPr>
            </w:pPr>
            <w:r>
              <w:rPr>
                <w:rFonts w:hint="eastAsia"/>
                <w:color w:val="auto"/>
              </w:rPr>
              <w:t>集落・地域において、</w:t>
            </w:r>
            <w:r>
              <w:rPr>
                <w:rFonts w:hint="eastAsia"/>
                <w:color w:val="auto"/>
                <w:spacing w:val="2"/>
              </w:rPr>
              <w:t>中山間地域等直接支払交付金事業や鳥獣被害防止総合対策交付金事業を利用して、</w:t>
            </w:r>
            <w:r>
              <w:rPr>
                <w:rFonts w:hint="eastAsia"/>
                <w:color w:val="auto"/>
              </w:rPr>
              <w:t>耕作放棄地の適切な保全や放任果樹・餌付け・収穫残渣等の防止に努めることにより、野生鳥獣による被害防止対策の普及啓発を進める。</w:t>
            </w:r>
          </w:p>
        </w:tc>
      </w:tr>
      <w:tr>
        <w:trPr/>
        <w:tc>
          <w:tcPr>
            <w:tcW w:w="12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34" w:lineRule="atLeast"/>
              <w:rPr>
                <w:rFonts w:hint="default" w:ascii="ＭＳ ゴシック" w:hAnsi="ＭＳ ゴシック"/>
                <w:color w:val="auto"/>
              </w:rPr>
            </w:pPr>
            <w:r>
              <w:rPr>
                <w:rFonts w:hint="eastAsia" w:ascii="ＭＳ ゴシック" w:hAnsi="ＭＳ ゴシック"/>
                <w:color w:val="auto"/>
              </w:rPr>
              <w:t>令和</w:t>
            </w:r>
          </w:p>
          <w:p>
            <w:pPr>
              <w:pStyle w:val="0"/>
              <w:rPr>
                <w:rFonts w:hint="default"/>
                <w:color w:val="auto"/>
              </w:rPr>
            </w:pPr>
            <w:r>
              <w:rPr>
                <w:rFonts w:hint="eastAsia" w:ascii="ＭＳ ゴシック" w:hAnsi="ＭＳ ゴシック"/>
                <w:color w:val="auto"/>
              </w:rPr>
              <w:t>９年度</w:t>
            </w:r>
          </w:p>
        </w:tc>
        <w:tc>
          <w:tcPr>
            <w:tcW w:w="18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p>
        </w:tc>
        <w:tc>
          <w:tcPr>
            <w:tcW w:w="52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c>
          <w:tcPr>
            <w:tcW w:w="12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34" w:lineRule="atLeast"/>
              <w:rPr>
                <w:rFonts w:hint="default" w:ascii="ＭＳ ゴシック" w:hAnsi="ＭＳ ゴシック"/>
                <w:color w:val="auto"/>
              </w:rPr>
            </w:pPr>
            <w:r>
              <w:rPr>
                <w:rFonts w:hint="eastAsia" w:ascii="ＭＳ ゴシック" w:hAnsi="ＭＳ ゴシック"/>
                <w:color w:val="auto"/>
              </w:rPr>
              <w:t>令和</w:t>
            </w:r>
          </w:p>
          <w:p>
            <w:pPr>
              <w:pStyle w:val="0"/>
              <w:rPr>
                <w:rFonts w:hint="default"/>
                <w:color w:val="auto"/>
              </w:rPr>
            </w:pPr>
            <w:r>
              <w:rPr>
                <w:rFonts w:hint="eastAsia" w:ascii="ＭＳ ゴシック" w:hAnsi="ＭＳ ゴシック"/>
                <w:color w:val="auto"/>
              </w:rPr>
              <w:t>１０年度</w:t>
            </w: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p>
        </w:tc>
        <w:tc>
          <w:tcPr>
            <w:tcW w:w="52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ind w:left="728" w:hanging="728"/>
        <w:rPr>
          <w:rFonts w:hint="default"/>
          <w:color w:val="auto"/>
        </w:rPr>
      </w:pPr>
      <w:r>
        <w:rPr>
          <w:rFonts w:hint="eastAsia"/>
          <w:color w:val="auto"/>
        </w:rPr>
        <w:t>（注）　緩衝帯の設置、里地里山の整備、放任果樹の除去、被害防止に関する知識の普及等について記入する。</w:t>
      </w:r>
    </w:p>
    <w:p>
      <w:pPr>
        <w:pStyle w:val="0"/>
        <w:ind w:left="243" w:hanging="243"/>
        <w:rPr>
          <w:rFonts w:hint="default"/>
          <w:color w:val="auto"/>
        </w:rPr>
      </w:pPr>
      <w:r>
        <w:rPr>
          <w:rFonts w:hint="eastAsia"/>
          <w:color w:val="auto"/>
        </w:rPr>
        <w:t>６．対象鳥獣による住民の生命、身体又は財産に係る被害が生じ、又は生じるおそれがある場合の対処に関する事項</w:t>
      </w:r>
    </w:p>
    <w:p>
      <w:pPr>
        <w:pStyle w:val="0"/>
        <w:ind w:left="485"/>
        <w:rPr>
          <w:rFonts w:hint="default"/>
          <w:color w:val="auto"/>
        </w:rPr>
      </w:pPr>
      <w:r>
        <w:rPr>
          <w:rFonts w:hint="eastAsia"/>
          <w:color w:val="auto"/>
        </w:rPr>
        <w:t>（１）関係機関等の役割</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59"/>
        <w:gridCol w:w="5102"/>
      </w:tblGrid>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関係機関等の名称</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役割</w:t>
            </w:r>
          </w:p>
        </w:tc>
      </w:tr>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鹿島市</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関係機関及び住民への情報伝達</w:t>
            </w:r>
          </w:p>
        </w:tc>
      </w:tr>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嬉野市</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関係機関及び住民への情報伝達</w:t>
            </w:r>
          </w:p>
        </w:tc>
      </w:tr>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太良町</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関係機関及び住民への情報伝達</w:t>
            </w:r>
          </w:p>
        </w:tc>
      </w:tr>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佐賀県猟友会</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対象鳥獣の捕獲</w:t>
            </w:r>
          </w:p>
        </w:tc>
      </w:tr>
    </w:tbl>
    <w:p>
      <w:pPr>
        <w:pStyle w:val="0"/>
        <w:ind w:left="971" w:hanging="971"/>
        <w:rPr>
          <w:rFonts w:hint="default"/>
          <w:color w:val="auto"/>
        </w:rPr>
      </w:pPr>
      <w:r>
        <w:rPr>
          <w:rFonts w:hint="eastAsia"/>
          <w:color w:val="auto"/>
        </w:rPr>
        <w:t>（注）１　関係機関等には、都道府県、警察、市町村、鳥獣被害対策実施隊、猟友会等の名称を記入する。</w:t>
      </w:r>
    </w:p>
    <w:p>
      <w:pPr>
        <w:pStyle w:val="0"/>
        <w:ind w:left="971" w:hanging="971"/>
        <w:rPr>
          <w:rFonts w:hint="default"/>
          <w:color w:val="auto"/>
        </w:rPr>
      </w:pPr>
      <w:r>
        <w:rPr>
          <w:rFonts w:hint="eastAsia"/>
          <w:color w:val="auto"/>
        </w:rPr>
        <w:t>　　　２　役割欄には、緊急時又は平常時において、各関係機関等が果たすべき役割を記入する。</w:t>
      </w:r>
    </w:p>
    <w:p>
      <w:pPr>
        <w:pStyle w:val="0"/>
        <w:ind w:left="971" w:hanging="971"/>
        <w:rPr>
          <w:rFonts w:hint="default"/>
          <w:color w:val="auto"/>
        </w:rPr>
      </w:pPr>
      <w:r>
        <w:rPr>
          <w:rFonts w:hint="eastAsia"/>
          <w:color w:val="auto"/>
        </w:rPr>
        <w:t>　　　３　対象鳥獣による住民の生命、身体又は財産に係る被害が生じ、又は生じるおそれがある場合の対処に関して、規程等を作成している場合は添付する。</w:t>
      </w:r>
    </w:p>
    <w:p>
      <w:pPr>
        <w:pStyle w:val="0"/>
        <w:rPr>
          <w:rFonts w:hint="default"/>
          <w:color w:val="auto"/>
        </w:rPr>
      </w:pPr>
      <w:r>
        <w:rPr>
          <w:rFonts w:hint="eastAsia"/>
          <w:color w:val="auto"/>
        </w:rPr>
        <w:t>（２）緊急時の連絡体制</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rHeight w:val="3628"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12700</wp:posOffset>
                      </wp:positionH>
                      <wp:positionV relativeFrom="paragraph">
                        <wp:posOffset>1151890</wp:posOffset>
                      </wp:positionV>
                      <wp:extent cx="2333625" cy="105727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2333625" cy="105727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市町</w:t>
                                  </w:r>
                                </w:p>
                                <w:p>
                                  <w:pPr>
                                    <w:pStyle w:val="0"/>
                                    <w:overflowPunct w:val="1"/>
                                    <w:autoSpaceDE w:val="0"/>
                                    <w:autoSpaceDN w:val="0"/>
                                    <w:jc w:val="left"/>
                                    <w:rPr>
                                      <w:rFonts w:hint="default"/>
                                    </w:rPr>
                                  </w:pPr>
                                  <w:r>
                                    <w:rPr>
                                      <w:rFonts w:hint="eastAsia"/>
                                    </w:rPr>
                                    <w:t>１．被害状況</w:t>
                                  </w:r>
                                </w:p>
                                <w:p>
                                  <w:pPr>
                                    <w:pStyle w:val="0"/>
                                    <w:rPr>
                                      <w:rFonts w:hint="default"/>
                                    </w:rPr>
                                  </w:pPr>
                                  <w:r>
                                    <w:rPr>
                                      <w:rFonts w:hint="eastAsia"/>
                                    </w:rPr>
                                    <w:t>２．場所、時間等の確認を行う。</w:t>
                                  </w:r>
                                </w:p>
                              </w:txbxContent>
                            </wps:txbx>
                            <wps:bodyPr rot="0" vertOverflow="overflow" horzOverflow="overflow" wrap="square" lIns="74295" tIns="8890" rIns="74295" bIns="8890" anchor="t" anchorCtr="0" upright="1"/>
                          </wps:wsp>
                        </a:graphicData>
                      </a:graphic>
                    </wp:anchor>
                  </w:drawing>
                </mc:Choice>
                <mc:Fallback>
                  <w:pict>
                    <v:rect id="Rectangle 2" style="z-index:2;height:83.25pt;mso-wrap-distance-left:9pt;width:183.75pt;mso-wrap-distance-top:0pt;mso-position-horizontal-relative:text;position:absolute;margin-top:90.7pt;margin-left:1pt;mso-position-vertical-relative:text;mso-wrap-distance-bottom:0pt;mso-wrap-distance-right:9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市町</w:t>
                            </w:r>
                          </w:p>
                          <w:p>
                            <w:pPr>
                              <w:pStyle w:val="0"/>
                              <w:overflowPunct w:val="1"/>
                              <w:autoSpaceDE w:val="0"/>
                              <w:autoSpaceDN w:val="0"/>
                              <w:jc w:val="left"/>
                              <w:rPr>
                                <w:rFonts w:hint="default"/>
                              </w:rPr>
                            </w:pPr>
                            <w:r>
                              <w:rPr>
                                <w:rFonts w:hint="eastAsia"/>
                              </w:rPr>
                              <w:t>１．被害状況</w:t>
                            </w:r>
                          </w:p>
                          <w:p>
                            <w:pPr>
                              <w:pStyle w:val="0"/>
                              <w:rPr>
                                <w:rFonts w:hint="default"/>
                              </w:rPr>
                            </w:pPr>
                            <w:r>
                              <w:rPr>
                                <w:rFonts w:hint="eastAsia"/>
                              </w:rPr>
                              <w:t>２．場所、時間等の確認を行う。</w:t>
                            </w:r>
                          </w:p>
                        </w:txbxContent>
                      </v:textbox>
                      <v:imagedata o:title=""/>
                      <w10:wrap type="none" anchorx="text" anchory="text"/>
                    </v:rect>
                  </w:pict>
                </mc:Fallback>
              </mc:AlternateContent>
            </w:r>
            <w:r>
              <w:rPr>
                <w:rFonts w:hint="eastAsia"/>
                <w:color w:val="auto"/>
              </w:rPr>
              <mc:AlternateContent>
                <mc:Choice Requires="wps">
                  <w:drawing>
                    <wp:anchor distT="0" distB="0" distL="114300" distR="114300" simplePos="0" relativeHeight="16" behindDoc="0" locked="0" layoutInCell="1" hidden="0" allowOverlap="1">
                      <wp:simplePos x="0" y="0"/>
                      <wp:positionH relativeFrom="column">
                        <wp:posOffset>2962275</wp:posOffset>
                      </wp:positionH>
                      <wp:positionV relativeFrom="paragraph">
                        <wp:posOffset>1822450</wp:posOffset>
                      </wp:positionV>
                      <wp:extent cx="1704975" cy="371475"/>
                      <wp:effectExtent l="635" t="635" r="29845" b="10795"/>
                      <wp:wrapNone/>
                      <wp:docPr id="1027" name="Rectangle 16"/>
                      <a:graphic xmlns:a="http://schemas.openxmlformats.org/drawingml/2006/main">
                        <a:graphicData uri="http://schemas.microsoft.com/office/word/2010/wordprocessingShape">
                          <wps:wsp>
                            <wps:cNvPr id="1027" name="Rectangle 16"/>
                            <wps:cNvSpPr>
                              <a:spLocks noChangeArrowheads="1"/>
                            </wps:cNvSpPr>
                            <wps:spPr>
                              <a:xfrm>
                                <a:off x="0" y="0"/>
                                <a:ext cx="1704975" cy="371475"/>
                              </a:xfrm>
                              <a:prstGeom prst="rect">
                                <a:avLst/>
                              </a:prstGeom>
                              <a:solidFill>
                                <a:srgbClr val="FFFFFF"/>
                              </a:solidFill>
                              <a:ln w="9525">
                                <a:solidFill>
                                  <a:srgbClr val="000000"/>
                                </a:solidFill>
                                <a:miter lim="800000"/>
                                <a:headEnd/>
                                <a:tailEnd/>
                              </a:ln>
                            </wps:spPr>
                            <wps:txbx>
                              <w:txbxContent>
                                <w:p>
                                  <w:pPr>
                                    <w:pStyle w:val="0"/>
                                    <w:spacing w:line="480" w:lineRule="auto"/>
                                    <w:jc w:val="center"/>
                                    <w:rPr>
                                      <w:rFonts w:hint="default"/>
                                    </w:rPr>
                                  </w:pPr>
                                  <w:r>
                                    <w:rPr>
                                      <w:rFonts w:hint="eastAsia"/>
                                    </w:rPr>
                                    <w:t>佐賀県猟友会</w:t>
                                  </w:r>
                                </w:p>
                              </w:txbxContent>
                            </wps:txbx>
                            <wps:bodyPr rot="0" vertOverflow="overflow" horzOverflow="overflow" wrap="square" lIns="74295" tIns="8890" rIns="74295" bIns="8890" anchor="t" anchorCtr="0" upright="1"/>
                          </wps:wsp>
                        </a:graphicData>
                      </a:graphic>
                    </wp:anchor>
                  </w:drawing>
                </mc:Choice>
                <mc:Fallback>
                  <w:pict>
                    <v:rect id="Rectangle 16" style="z-index:16;height:29.25pt;mso-wrap-distance-left:9pt;width:134.25pt;mso-wrap-distance-top:0pt;mso-position-horizontal-relative:text;position:absolute;margin-top:143.5pt;margin-left:233.25pt;mso-position-vertical-relative:text;mso-wrap-distance-bottom:0pt;mso-wrap-distance-right:9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480" w:lineRule="auto"/>
                              <w:jc w:val="center"/>
                              <w:rPr>
                                <w:rFonts w:hint="default"/>
                              </w:rPr>
                            </w:pPr>
                            <w:r>
                              <w:rPr>
                                <w:rFonts w:hint="eastAsia"/>
                              </w:rPr>
                              <w:t>佐賀県猟友会</w:t>
                            </w:r>
                          </w:p>
                        </w:txbxContent>
                      </v:textbox>
                      <v:imagedata o:title=""/>
                      <w10:wrap type="none" anchorx="text" anchory="text"/>
                    </v:rect>
                  </w:pict>
                </mc:Fallback>
              </mc:AlternateContent>
            </w:r>
            <w:r>
              <w:rPr>
                <w:rFonts w:hint="eastAsia"/>
                <w:color w:val="auto"/>
              </w:rPr>
              <mc:AlternateContent>
                <mc:Choice Requires="wps">
                  <w:drawing>
                    <wp:anchor distT="0" distB="0" distL="114300" distR="114300" simplePos="0" relativeHeight="5" behindDoc="0" locked="0" layoutInCell="1" hidden="0" allowOverlap="1">
                      <wp:simplePos x="0" y="0"/>
                      <wp:positionH relativeFrom="column">
                        <wp:posOffset>2400300</wp:posOffset>
                      </wp:positionH>
                      <wp:positionV relativeFrom="paragraph">
                        <wp:posOffset>2108200</wp:posOffset>
                      </wp:positionV>
                      <wp:extent cx="514350" cy="635"/>
                      <wp:effectExtent l="0" t="35560" r="29845" b="46355"/>
                      <wp:wrapNone/>
                      <wp:docPr id="1028" name="AutoShape 5"/>
                      <a:graphic xmlns:a="http://schemas.openxmlformats.org/drawingml/2006/main">
                        <a:graphicData uri="http://schemas.microsoft.com/office/word/2010/wordprocessingShape">
                          <wps:wsp>
                            <wps:cNvPr id="1028" name="AutoShape 5"/>
                            <wps:cNvCnPr/>
                            <wps:spPr>
                              <a:xfrm flipH="1">
                                <a:off x="0" y="0"/>
                                <a:ext cx="514350" cy="635"/>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5" style="z-index:5;height:5.e-002pt;mso-wrap-distance-left:9pt;width:40.5pt;mso-wrap-distance-top:0pt;mso-position-horizontal-relative:text;position:absolute;margin-top:166pt;margin-left:189pt;mso-position-vertical-relative:text;mso-wrap-distance-bottom:0pt;mso-wrap-distance-right:9pt;flip:x;" o:spid="_x0000_s1028" o:allowincell="t" o:allowoverlap="t" filled="f" stroked="t" strokecolor="#000000" strokeweight="0.75pt" o:spt="32" type="#_x0000_t32">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9" behindDoc="0" locked="0" layoutInCell="1" hidden="0" allowOverlap="1">
                      <wp:simplePos x="0" y="0"/>
                      <wp:positionH relativeFrom="column">
                        <wp:posOffset>2409825</wp:posOffset>
                      </wp:positionH>
                      <wp:positionV relativeFrom="paragraph">
                        <wp:posOffset>1946275</wp:posOffset>
                      </wp:positionV>
                      <wp:extent cx="552450" cy="0"/>
                      <wp:effectExtent l="0" t="36195" r="29210" b="46355"/>
                      <wp:wrapNone/>
                      <wp:docPr id="1029" name="AutoShape 9"/>
                      <a:graphic xmlns:a="http://schemas.openxmlformats.org/drawingml/2006/main">
                        <a:graphicData uri="http://schemas.microsoft.com/office/word/2010/wordprocessingShape">
                          <wps:wsp>
                            <wps:cNvPr id="1029" name="AutoShape 9"/>
                            <wps:cNvCnPr/>
                            <wps:spPr>
                              <a:xfrm>
                                <a:off x="0" y="0"/>
                                <a:ext cx="552450" cy="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9" style="z-index:9;height:0pt;mso-wrap-distance-left:9pt;width:43.5pt;mso-wrap-distance-top:0pt;mso-position-horizontal-relative:text;position:absolute;margin-top:153.25pt;margin-left:189.75pt;mso-position-vertical-relative:text;mso-wrap-distance-bottom:0pt;mso-wrap-distance-right:9pt;" o:spid="_x0000_s1029" o:allowincell="t" o:allowoverlap="t" filled="f" stroked="t" strokecolor="#000000" strokeweight="0.75pt" o:spt="32" type="#_x0000_t32">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10" behindDoc="0" locked="0" layoutInCell="1" hidden="0" allowOverlap="1">
                      <wp:simplePos x="0" y="0"/>
                      <wp:positionH relativeFrom="column">
                        <wp:posOffset>2962275</wp:posOffset>
                      </wp:positionH>
                      <wp:positionV relativeFrom="paragraph">
                        <wp:posOffset>1289050</wp:posOffset>
                      </wp:positionV>
                      <wp:extent cx="1704975" cy="428625"/>
                      <wp:effectExtent l="635" t="635" r="29845" b="10795"/>
                      <wp:wrapNone/>
                      <wp:docPr id="1030" name="AutoShape 10"/>
                      <a:graphic xmlns:a="http://schemas.openxmlformats.org/drawingml/2006/main">
                        <a:graphicData uri="http://schemas.microsoft.com/office/word/2010/wordprocessingShape">
                          <wps:wsp>
                            <wps:cNvPr id="1030" name="AutoShape 10"/>
                            <wps:cNvSpPr>
                              <a:spLocks noChangeArrowheads="1"/>
                            </wps:cNvSpPr>
                            <wps:spPr>
                              <a:xfrm>
                                <a:off x="0" y="0"/>
                                <a:ext cx="1704975" cy="428625"/>
                              </a:xfrm>
                              <a:prstGeom prst="flowChartAlternateProcess">
                                <a:avLst/>
                              </a:prstGeom>
                              <a:solidFill>
                                <a:srgbClr val="FFFFFF"/>
                              </a:solidFill>
                              <a:ln w="9525">
                                <a:solidFill>
                                  <a:srgbClr val="000000"/>
                                </a:solidFill>
                                <a:miter lim="800000"/>
                                <a:headEnd/>
                                <a:tailEnd/>
                              </a:ln>
                            </wps:spPr>
                            <wps:txbx>
                              <w:txbxContent>
                                <w:p>
                                  <w:pPr>
                                    <w:pStyle w:val="0"/>
                                    <w:spacing w:line="360" w:lineRule="auto"/>
                                    <w:jc w:val="center"/>
                                    <w:rPr>
                                      <w:rFonts w:hint="default"/>
                                    </w:rPr>
                                  </w:pPr>
                                  <w:r>
                                    <w:rPr>
                                      <w:rFonts w:hint="eastAsia"/>
                                    </w:rPr>
                                    <w:t>各種関係機関</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style="z-index:10;height:33.75pt;mso-wrap-distance-left:9pt;width:134.25pt;mso-wrap-distance-top:0pt;mso-position-horizontal-relative:text;position:absolute;margin-top:101.5pt;margin-left:233.25pt;mso-position-vertical-relative:text;mso-wrap-distance-bottom:0pt;mso-wrap-distance-right:9pt;v-text-anchor:top;" o:spid="_x0000_s1030"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spacing w:line="360" w:lineRule="auto"/>
                              <w:jc w:val="center"/>
                              <w:rPr>
                                <w:rFonts w:hint="default"/>
                              </w:rPr>
                            </w:pPr>
                            <w:r>
                              <w:rPr>
                                <w:rFonts w:hint="eastAsia"/>
                              </w:rPr>
                              <w:t>各種関係機関</w:t>
                            </w:r>
                          </w:p>
                        </w:txbxContent>
                      </v:textbox>
                      <v:imagedata o:title=""/>
                      <w10:wrap type="none" anchorx="text" anchory="text"/>
                    </v:shape>
                  </w:pict>
                </mc:Fallback>
              </mc:AlternateContent>
            </w:r>
            <w:r>
              <w:rPr>
                <w:rFonts w:hint="eastAsia"/>
                <w:color w:val="auto"/>
              </w:rPr>
              <mc:AlternateContent>
                <mc:Choice Requires="wps">
                  <w:drawing>
                    <wp:anchor distT="0" distB="0" distL="114300" distR="114300" simplePos="0" relativeHeight="13" behindDoc="0" locked="0" layoutInCell="1" hidden="0" allowOverlap="1">
                      <wp:simplePos x="0" y="0"/>
                      <wp:positionH relativeFrom="column">
                        <wp:posOffset>2409825</wp:posOffset>
                      </wp:positionH>
                      <wp:positionV relativeFrom="paragraph">
                        <wp:posOffset>1565275</wp:posOffset>
                      </wp:positionV>
                      <wp:extent cx="552450" cy="635"/>
                      <wp:effectExtent l="0" t="35560" r="29845" b="46355"/>
                      <wp:wrapNone/>
                      <wp:docPr id="1031" name="AutoShape 13"/>
                      <a:graphic xmlns:a="http://schemas.openxmlformats.org/drawingml/2006/main">
                        <a:graphicData uri="http://schemas.microsoft.com/office/word/2010/wordprocessingShape">
                          <wps:wsp>
                            <wps:cNvPr id="1031" name="AutoShape 13"/>
                            <wps:cNvCnPr/>
                            <wps:spPr>
                              <a:xfrm flipH="1">
                                <a:off x="0" y="0"/>
                                <a:ext cx="552450" cy="635"/>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3" style="z-index:13;height:5.e-002pt;mso-wrap-distance-left:9pt;width:43.5pt;mso-wrap-distance-top:0pt;mso-position-horizontal-relative:text;position:absolute;margin-top:123.25pt;margin-left:189.75pt;mso-position-vertical-relative:text;mso-wrap-distance-bottom:0pt;mso-wrap-distance-right:9pt;flip:x;" o:spid="_x0000_s1031" o:allowincell="t" o:allowoverlap="t" filled="f" stroked="t" strokecolor="#000000" strokeweight="0.75pt" o:spt="32" type="#_x0000_t32">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8" behindDoc="0" locked="0" layoutInCell="1" hidden="0" allowOverlap="1">
                      <wp:simplePos x="0" y="0"/>
                      <wp:positionH relativeFrom="column">
                        <wp:posOffset>2409825</wp:posOffset>
                      </wp:positionH>
                      <wp:positionV relativeFrom="paragraph">
                        <wp:posOffset>1422400</wp:posOffset>
                      </wp:positionV>
                      <wp:extent cx="552450" cy="0"/>
                      <wp:effectExtent l="0" t="36195" r="29210" b="46355"/>
                      <wp:wrapNone/>
                      <wp:docPr id="1032" name="AutoShape 8"/>
                      <a:graphic xmlns:a="http://schemas.openxmlformats.org/drawingml/2006/main">
                        <a:graphicData uri="http://schemas.microsoft.com/office/word/2010/wordprocessingShape">
                          <wps:wsp>
                            <wps:cNvPr id="1032" name="AutoShape 8"/>
                            <wps:cNvCnPr/>
                            <wps:spPr>
                              <a:xfrm>
                                <a:off x="0" y="0"/>
                                <a:ext cx="552450" cy="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8" style="z-index:8;height:0pt;mso-wrap-distance-left:9pt;width:43.5pt;mso-wrap-distance-top:0pt;mso-position-horizontal-relative:text;position:absolute;margin-top:112pt;margin-left:189.75pt;mso-position-vertical-relative:text;mso-wrap-distance-bottom:0pt;mso-wrap-distance-right:9pt;" o:spid="_x0000_s1032" o:allowincell="t" o:allowoverlap="t" filled="f" stroked="t" strokecolor="#000000" strokeweight="0.75pt" o:spt="32" type="#_x0000_t32">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14" behindDoc="0" locked="0" layoutInCell="1" hidden="0" allowOverlap="1">
                      <wp:simplePos x="0" y="0"/>
                      <wp:positionH relativeFrom="column">
                        <wp:posOffset>1685925</wp:posOffset>
                      </wp:positionH>
                      <wp:positionV relativeFrom="paragraph">
                        <wp:posOffset>746125</wp:posOffset>
                      </wp:positionV>
                      <wp:extent cx="723900" cy="390525"/>
                      <wp:effectExtent l="635" t="33020" r="29210" b="10795"/>
                      <wp:wrapNone/>
                      <wp:docPr id="1033" name="AutoShape 14"/>
                      <a:graphic xmlns:a="http://schemas.openxmlformats.org/drawingml/2006/main">
                        <a:graphicData uri="http://schemas.microsoft.com/office/word/2010/wordprocessingShape">
                          <wps:wsp>
                            <wps:cNvPr id="1033" name="AutoShape 14"/>
                            <wps:cNvCnPr/>
                            <wps:spPr>
                              <a:xfrm flipV="1">
                                <a:off x="0" y="0"/>
                                <a:ext cx="723900" cy="390525"/>
                              </a:xfrm>
                              <a:prstGeom prst="curvedConnector3">
                                <a:avLst>
                                  <a:gd name="adj1" fmla="val 50000"/>
                                </a:avLst>
                              </a:prstGeom>
                              <a:noFill/>
                              <a:ln w="9525">
                                <a:solidFill>
                                  <a:srgbClr val="000000"/>
                                </a:solidFill>
                                <a:round/>
                                <a:headEnd/>
                                <a:tailEnd type="triangle" w="med" len="med"/>
                              </a:ln>
                            </wps:spPr>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4" style="z-index:14;height:30.75pt;mso-wrap-distance-left:9pt;width:57pt;mso-wrap-distance-top:0pt;mso-position-horizontal-relative:text;position:absolute;margin-top:58.75pt;margin-left:132.75pt;mso-position-vertical-relative:text;mso-wrap-distance-bottom:0pt;mso-wrap-distance-right:9pt;flip:y;" o:spid="_x0000_s1033" o:allowincell="t" o:allowoverlap="t" filled="f" stroked="t" strokecolor="#000000" strokeweight="0.75pt" o:spt="38" o:connectortype="curved" type="#_x0000_t38" adj="10800">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15" behindDoc="0" locked="0" layoutInCell="1" hidden="0" allowOverlap="1">
                      <wp:simplePos x="0" y="0"/>
                      <wp:positionH relativeFrom="column">
                        <wp:posOffset>2409825</wp:posOffset>
                      </wp:positionH>
                      <wp:positionV relativeFrom="paragraph">
                        <wp:posOffset>841375</wp:posOffset>
                      </wp:positionV>
                      <wp:extent cx="552450" cy="447675"/>
                      <wp:effectExtent l="0" t="635" r="29845" b="40005"/>
                      <wp:wrapNone/>
                      <wp:docPr id="1034" name="AutoShape 15"/>
                      <a:graphic xmlns:a="http://schemas.openxmlformats.org/drawingml/2006/main">
                        <a:graphicData uri="http://schemas.microsoft.com/office/word/2010/wordprocessingShape">
                          <wps:wsp>
                            <wps:cNvPr id="1034" name="AutoShape 15"/>
                            <wps:cNvCnPr/>
                            <wps:spPr>
                              <a:xfrm rot="10800000" flipV="1">
                                <a:off x="0" y="0"/>
                                <a:ext cx="552450" cy="447675"/>
                              </a:xfrm>
                              <a:prstGeom prst="curvedConnector3">
                                <a:avLst>
                                  <a:gd name="adj1" fmla="val 48273"/>
                                </a:avLst>
                              </a:prstGeom>
                              <a:noFill/>
                              <a:ln w="9525">
                                <a:solidFill>
                                  <a:srgbClr val="000000"/>
                                </a:solidFill>
                                <a:round/>
                                <a:headEnd/>
                                <a:tailEnd type="triangle" w="med" len="med"/>
                              </a:ln>
                            </wps:spPr>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5" style="rotation:-180;z-index:15;height:35.25pt;mso-wrap-distance-left:9pt;width:43.5pt;mso-wrap-distance-top:0pt;mso-position-horizontal-relative:text;position:absolute;margin-left:189.75pt;mso-position-vertical-relative:text;margin-top:66.25pt;mso-wrap-distance-bottom:0pt;mso-wrap-distance-right:9pt;flip:y;" o:spid="_x0000_s1034" o:allowincell="t" o:allowoverlap="t" filled="f" stroked="t" strokecolor="#000000" strokeweight="0.75pt" o:spt="38" o:connectortype="curved" type="#_x0000_t38" adj="10427">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12" behindDoc="0" locked="0" layoutInCell="1" hidden="0" allowOverlap="1">
                      <wp:simplePos x="0" y="0"/>
                      <wp:positionH relativeFrom="column">
                        <wp:posOffset>1524000</wp:posOffset>
                      </wp:positionH>
                      <wp:positionV relativeFrom="paragraph">
                        <wp:posOffset>565150</wp:posOffset>
                      </wp:positionV>
                      <wp:extent cx="885825" cy="0"/>
                      <wp:effectExtent l="0" t="36195" r="29210" b="46355"/>
                      <wp:wrapNone/>
                      <wp:docPr id="1035" name="AutoShape 12"/>
                      <a:graphic xmlns:a="http://schemas.openxmlformats.org/drawingml/2006/main">
                        <a:graphicData uri="http://schemas.microsoft.com/office/word/2010/wordprocessingShape">
                          <wps:wsp>
                            <wps:cNvPr id="1035" name="AutoShape 12"/>
                            <wps:cNvCnPr/>
                            <wps:spPr>
                              <a:xfrm flipH="1">
                                <a:off x="0" y="0"/>
                                <a:ext cx="885825" cy="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2" style="z-index:12;height:0pt;mso-wrap-distance-left:9pt;width:69.75pt;mso-wrap-distance-top:0pt;mso-position-horizontal-relative:text;position:absolute;margin-top:44.5pt;margin-left:120pt;mso-position-vertical-relative:text;mso-wrap-distance-bottom:0pt;mso-wrap-distance-right:9pt;flip:x;" o:spid="_x0000_s1035" o:allowincell="t" o:allowoverlap="t" filled="f" stroked="t" strokecolor="#000000" strokeweight="0.75pt" o:spt="32" type="#_x0000_t32">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4" behindDoc="0" locked="0" layoutInCell="1" hidden="0" allowOverlap="1">
                      <wp:simplePos x="0" y="0"/>
                      <wp:positionH relativeFrom="column">
                        <wp:posOffset>1447800</wp:posOffset>
                      </wp:positionH>
                      <wp:positionV relativeFrom="paragraph">
                        <wp:posOffset>307975</wp:posOffset>
                      </wp:positionV>
                      <wp:extent cx="962025" cy="0"/>
                      <wp:effectExtent l="0" t="36195" r="29210" b="46355"/>
                      <wp:wrapNone/>
                      <wp:docPr id="1036" name="AutoShape 4"/>
                      <a:graphic xmlns:a="http://schemas.openxmlformats.org/drawingml/2006/main">
                        <a:graphicData uri="http://schemas.microsoft.com/office/word/2010/wordprocessingShape">
                          <wps:wsp>
                            <wps:cNvPr id="1036" name="AutoShape 4"/>
                            <wps:cNvCnPr/>
                            <wps:spPr>
                              <a:xfrm>
                                <a:off x="0" y="0"/>
                                <a:ext cx="962025" cy="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4" style="z-index:4;height:0pt;mso-wrap-distance-left:9pt;width:75.75pt;mso-wrap-distance-top:0pt;mso-position-horizontal-relative:text;position:absolute;margin-top:24.25pt;margin-left:114pt;mso-position-vertical-relative:text;mso-wrap-distance-bottom:0pt;mso-wrap-distance-right:9pt;" o:spid="_x0000_s1036" o:allowincell="t" o:allowoverlap="t" filled="f" stroked="t" strokecolor="#000000" strokeweight="0.75pt" o:spt="32" type="#_x0000_t32">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11" behindDoc="0" locked="0" layoutInCell="1" hidden="0" allowOverlap="1">
                      <wp:simplePos x="0" y="0"/>
                      <wp:positionH relativeFrom="column">
                        <wp:posOffset>485775</wp:posOffset>
                      </wp:positionH>
                      <wp:positionV relativeFrom="paragraph">
                        <wp:posOffset>746125</wp:posOffset>
                      </wp:positionV>
                      <wp:extent cx="9525" cy="390525"/>
                      <wp:effectExtent l="34290" t="0" r="57150" b="10795"/>
                      <wp:wrapNone/>
                      <wp:docPr id="1037" name="AutoShape 11"/>
                      <a:graphic xmlns:a="http://schemas.openxmlformats.org/drawingml/2006/main">
                        <a:graphicData uri="http://schemas.microsoft.com/office/word/2010/wordprocessingShape">
                          <wps:wsp>
                            <wps:cNvPr id="1037" name="AutoShape 11"/>
                            <wps:cNvCnPr/>
                            <wps:spPr>
                              <a:xfrm flipH="1" flipV="1">
                                <a:off x="0" y="0"/>
                                <a:ext cx="9525" cy="390525"/>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1" style="z-index:11;height:30.75pt;mso-wrap-distance-left:9pt;width:0.75pt;mso-wrap-distance-top:0pt;mso-position-horizontal-relative:text;position:absolute;margin-top:58.75pt;margin-left:38.25pt;mso-position-vertical-relative:text;mso-wrap-distance-bottom:0pt;mso-wrap-distance-right:9pt;flip:x y;" o:spid="_x0000_s1037" o:allowincell="t" o:allowoverlap="t" filled="f" stroked="t" strokecolor="#000000" strokeweight="0.75pt" o:spt="32" type="#_x0000_t32">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1085850</wp:posOffset>
                      </wp:positionH>
                      <wp:positionV relativeFrom="paragraph">
                        <wp:posOffset>746125</wp:posOffset>
                      </wp:positionV>
                      <wp:extent cx="0" cy="390525"/>
                      <wp:effectExtent l="36195" t="0" r="65405" b="10160"/>
                      <wp:wrapNone/>
                      <wp:docPr id="1038" name="AutoShape 3"/>
                      <a:graphic xmlns:a="http://schemas.openxmlformats.org/drawingml/2006/main">
                        <a:graphicData uri="http://schemas.microsoft.com/office/word/2010/wordprocessingShape">
                          <wps:wsp>
                            <wps:cNvPr id="1038" name="AutoShape 3"/>
                            <wps:cNvCnPr/>
                            <wps:spPr>
                              <a:xfrm>
                                <a:off x="0" y="0"/>
                                <a:ext cx="0" cy="390525"/>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3" style="z-index:3;height:30.75pt;mso-wrap-distance-left:9pt;width:0pt;mso-wrap-distance-top:0pt;mso-position-horizontal-relative:text;position:absolute;margin-top:58.75pt;margin-left:85.5pt;mso-position-vertical-relative:text;mso-wrap-distance-bottom:0pt;mso-wrap-distance-right:9pt;" o:spid="_x0000_s1038" o:allowincell="t" o:allowoverlap="t" filled="f" stroked="t" strokecolor="#000000" strokeweight="0.75pt" o:spt="32" type="#_x0000_t32">
                      <v:fill/>
                      <v:stroke filltype="solid" endarrow="block" endarrowwidth="medium" endarrowlength="medium"/>
                      <v:imagedata o:title=""/>
                      <o:lock v:ext="edit" shapetype="t"/>
                      <w10:wrap type="none" anchorx="text" anchory="text"/>
                    </v:shape>
                  </w:pict>
                </mc:Fallback>
              </mc:AlternateContent>
            </w:r>
            <w:r>
              <w:rPr>
                <w:rFonts w:hint="eastAsia"/>
                <w:color w:val="auto"/>
              </w:rPr>
              <mc:AlternateContent>
                <mc:Choice Requires="wps">
                  <w:drawing>
                    <wp:anchor distT="0" distB="0" distL="114300" distR="114300" simplePos="0" relativeHeight="7" behindDoc="0" locked="0" layoutInCell="1" hidden="0" allowOverlap="1">
                      <wp:simplePos x="0" y="0"/>
                      <wp:positionH relativeFrom="column">
                        <wp:posOffset>2409825</wp:posOffset>
                      </wp:positionH>
                      <wp:positionV relativeFrom="paragraph">
                        <wp:posOffset>117475</wp:posOffset>
                      </wp:positionV>
                      <wp:extent cx="1885950" cy="723900"/>
                      <wp:effectExtent l="635" t="635" r="29845" b="10795"/>
                      <wp:wrapNone/>
                      <wp:docPr id="1039" name="AutoShape 7"/>
                      <a:graphic xmlns:a="http://schemas.openxmlformats.org/drawingml/2006/main">
                        <a:graphicData uri="http://schemas.microsoft.com/office/word/2010/wordprocessingShape">
                          <wps:wsp>
                            <wps:cNvPr id="1039" name="AutoShape 7"/>
                            <wps:cNvSpPr>
                              <a:spLocks noChangeArrowheads="1"/>
                            </wps:cNvSpPr>
                            <wps:spPr>
                              <a:xfrm>
                                <a:off x="0" y="0"/>
                                <a:ext cx="1885950" cy="723900"/>
                              </a:xfrm>
                              <a:prstGeom prst="flowChartAlternateProcess">
                                <a:avLst/>
                              </a:prstGeom>
                              <a:solidFill>
                                <a:srgbClr val="FFFFFF"/>
                              </a:solidFill>
                              <a:ln w="9525">
                                <a:solidFill>
                                  <a:srgbClr val="000000"/>
                                </a:solidFill>
                                <a:miter lim="800000"/>
                                <a:headEnd/>
                                <a:tailEnd/>
                              </a:ln>
                            </wps:spPr>
                            <wps:txbx>
                              <w:txbxContent>
                                <w:p>
                                  <w:pPr>
                                    <w:pStyle w:val="0"/>
                                    <w:spacing w:line="600" w:lineRule="auto"/>
                                    <w:jc w:val="center"/>
                                    <w:rPr>
                                      <w:rFonts w:hint="default"/>
                                    </w:rPr>
                                  </w:pPr>
                                  <w:r>
                                    <w:rPr>
                                      <w:rFonts w:hint="eastAsia"/>
                                    </w:rPr>
                                    <w:t>警察署、消防署</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style="z-index:7;height:57pt;mso-wrap-distance-left:9pt;width:148.5pt;mso-wrap-distance-top:0pt;mso-position-horizontal-relative:text;position:absolute;margin-top:9.25pt;margin-left:189.75pt;mso-position-vertical-relative:text;mso-wrap-distance-bottom:0pt;mso-wrap-distance-right:9pt;v-text-anchor:top;" o:spid="_x0000_s1039"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spacing w:line="600" w:lineRule="auto"/>
                              <w:jc w:val="center"/>
                              <w:rPr>
                                <w:rFonts w:hint="default"/>
                              </w:rPr>
                            </w:pPr>
                            <w:r>
                              <w:rPr>
                                <w:rFonts w:hint="eastAsia"/>
                              </w:rPr>
                              <w:t>警察署、消防署</w:t>
                            </w:r>
                          </w:p>
                          <w:p>
                            <w:pPr>
                              <w:pStyle w:val="0"/>
                              <w:rPr>
                                <w:rFonts w:hint="default"/>
                              </w:rPr>
                            </w:pPr>
                          </w:p>
                        </w:txbxContent>
                      </v:textbox>
                      <v:imagedata o:title=""/>
                      <w10:wrap type="none" anchorx="text" anchory="text"/>
                    </v:shape>
                  </w:pict>
                </mc:Fallback>
              </mc:AlternateContent>
            </w:r>
            <w:r>
              <w:rPr>
                <w:rFonts w:hint="eastAsia"/>
                <w:color w:val="auto"/>
              </w:rPr>
              <mc:AlternateContent>
                <mc:Choice Requires="wps">
                  <w:drawing>
                    <wp:anchor distT="0" distB="0" distL="114300" distR="114300" simplePos="0" relativeHeight="6" behindDoc="0" locked="0" layoutInCell="1" hidden="0" allowOverlap="1">
                      <wp:simplePos x="0" y="0"/>
                      <wp:positionH relativeFrom="column">
                        <wp:posOffset>19050</wp:posOffset>
                      </wp:positionH>
                      <wp:positionV relativeFrom="paragraph">
                        <wp:posOffset>117475</wp:posOffset>
                      </wp:positionV>
                      <wp:extent cx="1504950" cy="676275"/>
                      <wp:effectExtent l="635" t="635" r="29845" b="10795"/>
                      <wp:wrapNone/>
                      <wp:docPr id="1040" name="Oval 6"/>
                      <a:graphic xmlns:a="http://schemas.openxmlformats.org/drawingml/2006/main">
                        <a:graphicData uri="http://schemas.microsoft.com/office/word/2010/wordprocessingShape">
                          <wps:wsp>
                            <wps:cNvPr id="1040" name="Oval 6"/>
                            <wps:cNvSpPr>
                              <a:spLocks noChangeArrowheads="1"/>
                            </wps:cNvSpPr>
                            <wps:spPr>
                              <a:xfrm>
                                <a:off x="0" y="0"/>
                                <a:ext cx="1504950" cy="676275"/>
                              </a:xfrm>
                              <a:prstGeom prst="ellipse">
                                <a:avLst/>
                              </a:prstGeom>
                              <a:solidFill>
                                <a:srgbClr val="FFFFFF"/>
                              </a:solidFill>
                              <a:ln w="9525">
                                <a:solidFill>
                                  <a:srgbClr val="000000"/>
                                </a:solidFill>
                                <a:round/>
                                <a:headEnd/>
                                <a:tailEnd/>
                              </a:ln>
                            </wps:spPr>
                            <wps:txbx>
                              <w:txbxContent>
                                <w:p>
                                  <w:pPr>
                                    <w:pStyle w:val="0"/>
                                    <w:spacing w:line="480" w:lineRule="auto"/>
                                    <w:jc w:val="center"/>
                                    <w:rPr>
                                      <w:rFonts w:hint="default"/>
                                    </w:rPr>
                                  </w:pPr>
                                  <w:r>
                                    <w:rPr>
                                      <w:rFonts w:hint="eastAsia"/>
                                    </w:rPr>
                                    <w:t>発見者</w:t>
                                  </w:r>
                                </w:p>
                              </w:txbxContent>
                            </wps:txbx>
                            <wps:bodyPr rot="0" vertOverflow="overflow" horzOverflow="overflow" wrap="square" lIns="74295" tIns="8890" rIns="74295" bIns="8890" anchor="t" anchorCtr="0" upright="1"/>
                          </wps:wsp>
                        </a:graphicData>
                      </a:graphic>
                    </wp:anchor>
                  </w:drawing>
                </mc:Choice>
                <mc:Fallback>
                  <w:pict>
                    <v:oval id="Oval 6" style="z-index:6;height:53.25pt;mso-wrap-distance-left:9pt;width:118.5pt;mso-wrap-distance-top:0pt;mso-position-horizontal-relative:text;position:absolute;margin-top:9.25pt;margin-left:1.5pt;mso-position-vertical-relative:text;mso-wrap-distance-bottom:0pt;mso-wrap-distance-right:9pt;v-text-anchor:top;" o:spid="_x0000_s1040" o:allowincell="t" o:allowoverlap="t" filled="t" fillcolor="#ffffff" stroked="t" strokecolor="#000000" strokeweight="0.75pt" o:spt="3">
                      <v:fill/>
                      <v:stroke filltype="solid"/>
                      <v:textbox style="layout-flow:horizontal;" inset="2.0637499999999998mm,0.24694444444444438mm,2.0637499999999998mm,0.24694444444444438mm">
                        <w:txbxContent>
                          <w:p>
                            <w:pPr>
                              <w:pStyle w:val="0"/>
                              <w:spacing w:line="480" w:lineRule="auto"/>
                              <w:jc w:val="center"/>
                              <w:rPr>
                                <w:rFonts w:hint="default"/>
                              </w:rPr>
                            </w:pPr>
                            <w:r>
                              <w:rPr>
                                <w:rFonts w:hint="eastAsia"/>
                              </w:rPr>
                              <w:t>発見者</w:t>
                            </w:r>
                          </w:p>
                        </w:txbxContent>
                      </v:textbox>
                      <v:imagedata o:title=""/>
                      <w10:wrap type="none" anchorx="text" anchory="text"/>
                    </v:oval>
                  </w:pict>
                </mc:Fallback>
              </mc:AlternateConten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bl>
    <w:p>
      <w:pPr>
        <w:pStyle w:val="0"/>
        <w:ind w:left="728" w:hanging="728"/>
        <w:rPr>
          <w:rFonts w:hint="default"/>
          <w:color w:val="auto"/>
        </w:rPr>
      </w:pPr>
      <w:r>
        <w:rPr>
          <w:rFonts w:hint="eastAsia"/>
          <w:color w:val="auto"/>
        </w:rPr>
        <w:t>（注）　緊急時の各関係機関等の連絡体制及び連絡方法等をフロー図等により記入する。</w:t>
      </w:r>
    </w:p>
    <w:p>
      <w:pPr>
        <w:pStyle w:val="0"/>
        <w:rPr>
          <w:rFonts w:hint="default"/>
          <w:color w:val="auto"/>
        </w:rPr>
      </w:pPr>
      <w:r>
        <w:rPr>
          <w:rFonts w:hint="eastAsia"/>
          <w:color w:val="auto"/>
        </w:rPr>
        <w:t>７．捕獲等をした対象鳥獣の処理に関する事項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242" w:firstLineChars="100"/>
              <w:rPr>
                <w:rFonts w:hint="default"/>
                <w:color w:val="auto"/>
              </w:rPr>
            </w:pPr>
            <w:bookmarkStart w:id="1" w:name="_Hlk212117965"/>
            <w:r>
              <w:rPr>
                <w:rFonts w:hint="eastAsia"/>
                <w:color w:val="auto"/>
              </w:rPr>
              <w:t>現状においては、３市町とも主に埋設処理を行っている。太良町については、令和７年度より委託による処理事業を開始。鹿島市及び嬉野市については検討中となっている。</w:t>
            </w:r>
            <w:bookmarkEnd w:id="1"/>
          </w:p>
        </w:tc>
      </w:tr>
    </w:tbl>
    <w:p>
      <w:pPr>
        <w:pStyle w:val="0"/>
        <w:tabs>
          <w:tab w:val="left" w:leader="none" w:pos="485"/>
        </w:tabs>
        <w:ind w:left="728" w:hanging="728"/>
        <w:rPr>
          <w:rFonts w:hint="default"/>
          <w:color w:val="auto"/>
        </w:rPr>
      </w:pPr>
      <w:r>
        <w:rPr>
          <w:rFonts w:hint="eastAsia"/>
          <w:color w:val="auto"/>
        </w:rPr>
        <w:t>（注）　適切な処理施設での焼却、捕獲等をした現場での埋設等、捕獲等をした鳥獣の処理方法について記入する。</w:t>
      </w:r>
    </w:p>
    <w:p>
      <w:pPr>
        <w:pStyle w:val="0"/>
        <w:rPr>
          <w:rFonts w:hint="default"/>
          <w:color w:val="auto"/>
        </w:rPr>
      </w:pPr>
      <w:r>
        <w:rPr>
          <w:rFonts w:hint="eastAsia"/>
          <w:color w:val="auto"/>
        </w:rPr>
        <w:t>８．捕獲等をした対象鳥獣の食品・ペットフード・皮革としての利用等その有</w:t>
      </w:r>
    </w:p>
    <w:p>
      <w:pPr>
        <w:pStyle w:val="0"/>
        <w:ind w:firstLine="242" w:firstLineChars="100"/>
        <w:rPr>
          <w:rFonts w:hint="default"/>
          <w:color w:val="auto"/>
        </w:rPr>
      </w:pPr>
      <w:r>
        <w:rPr>
          <w:rFonts w:hint="eastAsia"/>
          <w:color w:val="auto"/>
        </w:rPr>
        <w:t>効な利用に関する事項</w:t>
      </w:r>
    </w:p>
    <w:p>
      <w:pPr>
        <w:pStyle w:val="0"/>
        <w:rPr>
          <w:rFonts w:hint="default"/>
          <w:color w:val="auto"/>
        </w:rPr>
      </w:pPr>
      <w:r>
        <w:rPr>
          <w:rFonts w:hint="eastAsia"/>
          <w:color w:val="auto"/>
        </w:rPr>
        <w:t>（１）捕獲等をした鳥獣の利用方法</w:t>
      </w:r>
    </w:p>
    <w:tbl>
      <w:tblPr>
        <w:tblStyle w:val="32"/>
        <w:tblW w:w="8317" w:type="dxa"/>
        <w:tblInd w:w="177" w:type="dxa"/>
        <w:tblLayout w:type="fixed"/>
        <w:tblLook w:firstRow="1" w:lastRow="0" w:firstColumn="1" w:lastColumn="0" w:noHBand="0" w:noVBand="1" w:val="04A0"/>
      </w:tblPr>
      <w:tblGrid>
        <w:gridCol w:w="2370"/>
        <w:gridCol w:w="5947"/>
      </w:tblGrid>
      <w:tr>
        <w:trPr/>
        <w:tc>
          <w:tcPr>
            <w:tcW w:w="2370" w:type="dxa"/>
            <w:vAlign w:val="top"/>
          </w:tcPr>
          <w:p>
            <w:pPr>
              <w:pStyle w:val="0"/>
              <w:rPr>
                <w:rFonts w:hint="default"/>
                <w:color w:val="auto"/>
              </w:rPr>
            </w:pPr>
            <w:r>
              <w:rPr>
                <w:rFonts w:hint="eastAsia"/>
                <w:color w:val="auto"/>
              </w:rPr>
              <w:t>食品</w:t>
            </w:r>
          </w:p>
        </w:tc>
        <w:tc>
          <w:tcPr>
            <w:tcW w:w="5947" w:type="dxa"/>
            <w:vAlign w:val="top"/>
          </w:tcPr>
          <w:p>
            <w:pPr>
              <w:pStyle w:val="0"/>
              <w:rPr>
                <w:rFonts w:hint="default"/>
                <w:color w:val="auto"/>
              </w:rPr>
            </w:pPr>
          </w:p>
          <w:p>
            <w:pPr>
              <w:pStyle w:val="0"/>
              <w:rPr>
                <w:rFonts w:hint="default"/>
                <w:color w:val="auto"/>
              </w:rPr>
            </w:pPr>
          </w:p>
        </w:tc>
      </w:tr>
      <w:tr>
        <w:trPr/>
        <w:tc>
          <w:tcPr>
            <w:tcW w:w="2370" w:type="dxa"/>
            <w:vAlign w:val="top"/>
          </w:tcPr>
          <w:p>
            <w:pPr>
              <w:pStyle w:val="0"/>
              <w:rPr>
                <w:rFonts w:hint="default"/>
                <w:color w:val="auto"/>
              </w:rPr>
            </w:pPr>
            <w:r>
              <w:rPr>
                <w:rFonts w:hint="eastAsia"/>
                <w:color w:val="auto"/>
              </w:rPr>
              <w:t>ペットフード</w:t>
            </w:r>
          </w:p>
        </w:tc>
        <w:tc>
          <w:tcPr>
            <w:tcW w:w="5947" w:type="dxa"/>
            <w:vAlign w:val="top"/>
          </w:tcPr>
          <w:p>
            <w:pPr>
              <w:pStyle w:val="0"/>
              <w:rPr>
                <w:rFonts w:hint="default"/>
                <w:color w:val="auto"/>
              </w:rPr>
            </w:pPr>
          </w:p>
          <w:p>
            <w:pPr>
              <w:pStyle w:val="0"/>
              <w:rPr>
                <w:rFonts w:hint="default"/>
                <w:color w:val="auto"/>
              </w:rPr>
            </w:pPr>
          </w:p>
        </w:tc>
      </w:tr>
      <w:tr>
        <w:trPr/>
        <w:tc>
          <w:tcPr>
            <w:tcW w:w="2370" w:type="dxa"/>
            <w:vAlign w:val="top"/>
          </w:tcPr>
          <w:p>
            <w:pPr>
              <w:pStyle w:val="0"/>
              <w:rPr>
                <w:rFonts w:hint="default"/>
                <w:color w:val="auto"/>
              </w:rPr>
            </w:pPr>
            <w:r>
              <w:rPr>
                <w:rFonts w:hint="eastAsia"/>
                <w:color w:val="auto"/>
              </w:rPr>
              <w:t>皮革</w:t>
            </w:r>
          </w:p>
        </w:tc>
        <w:tc>
          <w:tcPr>
            <w:tcW w:w="5947" w:type="dxa"/>
            <w:vAlign w:val="top"/>
          </w:tcPr>
          <w:p>
            <w:pPr>
              <w:pStyle w:val="0"/>
              <w:rPr>
                <w:rFonts w:hint="default"/>
                <w:color w:val="auto"/>
              </w:rPr>
            </w:pPr>
          </w:p>
          <w:p>
            <w:pPr>
              <w:pStyle w:val="0"/>
              <w:rPr>
                <w:rFonts w:hint="default"/>
                <w:color w:val="auto"/>
              </w:rPr>
            </w:pPr>
          </w:p>
        </w:tc>
      </w:tr>
      <w:tr>
        <w:trPr/>
        <w:tc>
          <w:tcPr>
            <w:tcW w:w="2370" w:type="dxa"/>
            <w:vAlign w:val="top"/>
          </w:tcPr>
          <w:p>
            <w:pPr>
              <w:pStyle w:val="0"/>
              <w:ind w:left="971" w:hanging="971"/>
              <w:rPr>
                <w:rFonts w:hint="default"/>
                <w:color w:val="auto"/>
              </w:rPr>
            </w:pPr>
            <w:r>
              <w:rPr>
                <w:rFonts w:hint="eastAsia"/>
                <w:color w:val="auto"/>
              </w:rPr>
              <w:t>その他</w:t>
            </w:r>
          </w:p>
          <w:p>
            <w:pPr>
              <w:pStyle w:val="0"/>
              <w:ind w:left="971" w:hanging="971"/>
              <w:rPr>
                <w:rFonts w:hint="default"/>
                <w:color w:val="auto"/>
              </w:rPr>
            </w:pPr>
            <w:r>
              <w:rPr>
                <w:rFonts w:hint="eastAsia"/>
                <w:color w:val="auto"/>
              </w:rPr>
              <w:t>（油脂、骨製品、角</w:t>
            </w:r>
          </w:p>
          <w:p>
            <w:pPr>
              <w:pStyle w:val="0"/>
              <w:ind w:left="971" w:hanging="971"/>
              <w:rPr>
                <w:rFonts w:hint="default"/>
                <w:color w:val="auto"/>
              </w:rPr>
            </w:pPr>
            <w:r>
              <w:rPr>
                <w:rFonts w:hint="eastAsia"/>
                <w:color w:val="auto"/>
              </w:rPr>
              <w:t>製品、動物園等で</w:t>
            </w:r>
          </w:p>
          <w:p>
            <w:pPr>
              <w:pStyle w:val="0"/>
              <w:ind w:left="971" w:hanging="971"/>
              <w:rPr>
                <w:rFonts w:hint="default"/>
                <w:color w:val="auto"/>
              </w:rPr>
            </w:pPr>
            <w:r>
              <w:rPr>
                <w:rFonts w:hint="eastAsia"/>
                <w:color w:val="auto"/>
              </w:rPr>
              <w:t>のと体給餌、学術</w:t>
            </w:r>
          </w:p>
          <w:p>
            <w:pPr>
              <w:pStyle w:val="0"/>
              <w:ind w:left="971" w:hanging="971"/>
              <w:rPr>
                <w:rFonts w:hint="default"/>
                <w:color w:val="auto"/>
              </w:rPr>
            </w:pPr>
            <w:r>
              <w:rPr>
                <w:rFonts w:hint="eastAsia"/>
                <w:color w:val="auto"/>
              </w:rPr>
              <w:t>研究等）</w:t>
            </w:r>
          </w:p>
        </w:tc>
        <w:tc>
          <w:tcPr>
            <w:tcW w:w="5947" w:type="dxa"/>
            <w:vAlign w:val="top"/>
          </w:tcPr>
          <w:p>
            <w:pPr>
              <w:pStyle w:val="0"/>
              <w:rPr>
                <w:rFonts w:hint="default"/>
                <w:color w:val="auto"/>
              </w:rPr>
            </w:pPr>
          </w:p>
        </w:tc>
      </w:tr>
    </w:tbl>
    <w:p>
      <w:pPr>
        <w:pStyle w:val="0"/>
        <w:rPr>
          <w:rFonts w:hint="default"/>
          <w:color w:val="auto"/>
        </w:rPr>
      </w:pPr>
      <w:r>
        <w:rPr>
          <w:rFonts w:hint="eastAsia"/>
          <w:color w:val="auto"/>
        </w:rPr>
        <w:t>（注）　利用方法ごとに、現状及び目標を記入する。</w:t>
      </w:r>
    </w:p>
    <w:p>
      <w:pPr>
        <w:pStyle w:val="0"/>
        <w:ind w:left="971" w:hanging="971"/>
        <w:rPr>
          <w:rFonts w:hint="default"/>
          <w:color w:val="auto"/>
        </w:rPr>
      </w:pPr>
      <w:r>
        <w:rPr>
          <w:rFonts w:hint="eastAsia"/>
          <w:color w:val="auto"/>
        </w:rPr>
        <w:t>（２）処理加工施設の取組</w:t>
      </w:r>
    </w:p>
    <w:tbl>
      <w:tblPr>
        <w:tblStyle w:val="32"/>
        <w:tblW w:w="8317" w:type="dxa"/>
        <w:tblInd w:w="177" w:type="dxa"/>
        <w:tblLayout w:type="fixed"/>
        <w:tblLook w:firstRow="1" w:lastRow="0" w:firstColumn="1" w:lastColumn="0" w:noHBand="0" w:noVBand="1" w:val="04A0"/>
      </w:tblPr>
      <w:tblGrid>
        <w:gridCol w:w="8317"/>
      </w:tblGrid>
      <w:tr>
        <w:trPr/>
        <w:tc>
          <w:tcPr>
            <w:tcW w:w="8317" w:type="dxa"/>
            <w:vAlign w:val="top"/>
          </w:tcPr>
          <w:p>
            <w:pPr>
              <w:pStyle w:val="0"/>
              <w:rPr>
                <w:rFonts w:hint="default"/>
                <w:color w:val="auto"/>
              </w:rPr>
            </w:pPr>
          </w:p>
        </w:tc>
      </w:tr>
    </w:tbl>
    <w:p>
      <w:pPr>
        <w:pStyle w:val="0"/>
        <w:ind w:left="708" w:hanging="708" w:hangingChars="292"/>
        <w:rPr>
          <w:rFonts w:hint="default"/>
          <w:color w:val="auto"/>
        </w:rPr>
      </w:pPr>
      <w:r>
        <w:rPr>
          <w:rFonts w:hint="eastAsia"/>
          <w:color w:val="auto"/>
        </w:rPr>
        <w:t>（注）　処理加工施設を整備する場合は、年間処理計画頭数、運営体制、食品等としての安全性の確保に関する取組等について記入する。</w:t>
      </w:r>
    </w:p>
    <w:p>
      <w:pPr>
        <w:pStyle w:val="0"/>
        <w:rPr>
          <w:rFonts w:hint="default"/>
          <w:color w:val="auto"/>
        </w:rPr>
      </w:pPr>
      <w:r>
        <w:rPr>
          <w:rFonts w:hint="eastAsia"/>
          <w:color w:val="auto"/>
        </w:rPr>
        <w:t>（３）捕獲等をした対象鳥獣の有効利用のための人材育成の取組</w:t>
      </w:r>
    </w:p>
    <w:tbl>
      <w:tblPr>
        <w:tblStyle w:val="11"/>
        <w:tblW w:w="0" w:type="auto"/>
        <w:tblInd w:w="177" w:type="dxa"/>
        <w:tblLayout w:type="fixed"/>
        <w:tblCellMar>
          <w:left w:w="0" w:type="dxa"/>
          <w:right w:w="0" w:type="dxa"/>
        </w:tblCellMar>
        <w:tblLook w:firstRow="0" w:lastRow="0" w:firstColumn="0" w:lastColumn="0" w:noHBand="0" w:noVBand="0" w:val="0000"/>
      </w:tblPr>
      <w:tblGrid>
        <w:gridCol w:w="8152"/>
      </w:tblGrid>
      <w:tr>
        <w:trPr>
          <w:trHeight w:val="1063" w:hRule="atLeast"/>
        </w:trPr>
        <w:tc>
          <w:tcPr>
            <w:tcW w:w="8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bl>
    <w:p>
      <w:pPr>
        <w:pStyle w:val="0"/>
        <w:ind w:left="709" w:hanging="709"/>
        <w:rPr>
          <w:rFonts w:hint="default"/>
          <w:color w:val="auto"/>
        </w:rPr>
      </w:pPr>
      <w:r>
        <w:rPr>
          <w:rFonts w:hint="eastAsia"/>
          <w:color w:val="auto"/>
        </w:rPr>
        <w:t>（注）　処理加工に携わる者の資質の向上や、捕獲から搬入までの衛生管理の知識を有する者の育成の取組等について記入する。</w:t>
      </w:r>
    </w:p>
    <w:p>
      <w:pPr>
        <w:pStyle w:val="0"/>
        <w:rPr>
          <w:rFonts w:hint="default"/>
          <w:color w:val="auto"/>
        </w:rPr>
      </w:pPr>
      <w:r>
        <w:rPr>
          <w:rFonts w:hint="eastAsia"/>
          <w:color w:val="auto"/>
        </w:rPr>
        <w:t>９．被害防止施策の実施体制に関する事項</w:t>
      </w:r>
    </w:p>
    <w:p>
      <w:pPr>
        <w:pStyle w:val="0"/>
        <w:rPr>
          <w:rFonts w:hint="default"/>
          <w:color w:val="auto"/>
        </w:rPr>
      </w:pPr>
      <w:r>
        <w:rPr>
          <w:rFonts w:hint="eastAsia"/>
          <w:color w:val="auto"/>
        </w:rPr>
        <w:t>（１）協議会に関する事項</w:t>
      </w:r>
    </w:p>
    <w:tbl>
      <w:tblPr>
        <w:tblStyle w:val="11"/>
        <w:tblW w:w="8243"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23"/>
        <w:gridCol w:w="4820"/>
      </w:tblGrid>
      <w:tr>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協議会の名称</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rPr>
              <w:t>鹿島藤津地域有害鳥獣広域駆除対策協議会</w:t>
            </w:r>
          </w:p>
        </w:tc>
      </w:tr>
      <w:tr>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構成機関の名称</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役割</w:t>
            </w:r>
          </w:p>
        </w:tc>
      </w:tr>
      <w:tr>
        <w:trPr>
          <w:trHeight w:val="374" w:hRule="atLeast"/>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鹿島市</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spacing w:line="334" w:lineRule="atLeast"/>
              <w:jc w:val="left"/>
              <w:rPr>
                <w:rFonts w:hint="default" w:ascii="ＭＳ ゴシック" w:hAnsi="ＭＳ ゴシック"/>
                <w:color w:val="auto"/>
              </w:rPr>
            </w:pPr>
            <w:r>
              <w:rPr>
                <w:rFonts w:hint="eastAsia" w:ascii="ＭＳ ゴシック" w:hAnsi="ＭＳ ゴシック"/>
                <w:color w:val="auto"/>
              </w:rPr>
              <w:t>鳥獣被害対策実施隊を編成</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rPr>
              <w:t>補助事業の推進、各機関との調整</w:t>
            </w:r>
          </w:p>
        </w:tc>
      </w:tr>
      <w:tr>
        <w:trPr>
          <w:trHeight w:val="374" w:hRule="atLeast"/>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嬉野市</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spacing w:line="334" w:lineRule="atLeast"/>
              <w:jc w:val="left"/>
              <w:rPr>
                <w:rFonts w:hint="default" w:ascii="ＭＳ ゴシック" w:hAnsi="ＭＳ ゴシック"/>
                <w:color w:val="auto"/>
              </w:rPr>
            </w:pPr>
            <w:r>
              <w:rPr>
                <w:rFonts w:hint="eastAsia" w:ascii="ＭＳ ゴシック" w:hAnsi="ＭＳ ゴシック"/>
                <w:color w:val="auto"/>
              </w:rPr>
              <w:t>鳥獣被害対策実施隊を編成</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rPr>
              <w:t>補助事業の推進、各機関との調整</w:t>
            </w:r>
          </w:p>
        </w:tc>
      </w:tr>
      <w:tr>
        <w:trPr>
          <w:trHeight w:val="374" w:hRule="atLeast"/>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太良町</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spacing w:line="334" w:lineRule="atLeast"/>
              <w:jc w:val="left"/>
              <w:rPr>
                <w:rFonts w:hint="default" w:ascii="ＭＳ ゴシック" w:hAnsi="ＭＳ ゴシック"/>
                <w:color w:val="auto"/>
              </w:rPr>
            </w:pPr>
            <w:r>
              <w:rPr>
                <w:rFonts w:hint="eastAsia" w:ascii="ＭＳ ゴシック" w:hAnsi="ＭＳ ゴシック"/>
                <w:color w:val="auto"/>
              </w:rPr>
              <w:t>鳥獣被害対策実施隊を編成</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rPr>
              <w:t>補助事業の推進、各機関との調整</w:t>
            </w:r>
          </w:p>
        </w:tc>
      </w:tr>
      <w:tr>
        <w:trPr>
          <w:trHeight w:val="374" w:hRule="atLeast"/>
        </w:trPr>
        <w:tc>
          <w:tcPr>
            <w:tcW w:w="34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藤津農業振興センター</w:t>
            </w:r>
          </w:p>
        </w:tc>
        <w:tc>
          <w:tcPr>
            <w:tcW w:w="482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補助事業の推進</w:t>
            </w:r>
          </w:p>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先進的技術指導</w:t>
            </w:r>
          </w:p>
        </w:tc>
      </w:tr>
      <w:tr>
        <w:trPr>
          <w:trHeight w:val="374" w:hRule="atLeast"/>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佐賀県農業協同組合</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被害把握、防除対策の助言、指導</w:t>
            </w:r>
          </w:p>
        </w:tc>
      </w:tr>
      <w:tr>
        <w:trPr>
          <w:trHeight w:val="374" w:hRule="atLeast"/>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佐賀県猟友会</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有害鳥獣の捕獲</w:t>
            </w:r>
          </w:p>
        </w:tc>
      </w:tr>
      <w:tr>
        <w:trPr>
          <w:trHeight w:val="374" w:hRule="atLeast"/>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鹿島嬉野森林組合</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林野部における被害状況の確認、指導</w:t>
            </w:r>
          </w:p>
        </w:tc>
      </w:tr>
      <w:tr>
        <w:trPr>
          <w:trHeight w:val="374" w:hRule="atLeast"/>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太良町森林組合</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林野部における被害状況の確認、指導</w:t>
            </w:r>
          </w:p>
        </w:tc>
      </w:tr>
      <w:tr>
        <w:trPr>
          <w:trHeight w:val="374" w:hRule="atLeast"/>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佐賀県有明海漁業協同組合</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沿岸部及び海上における被害状況の確認、指導</w:t>
            </w:r>
          </w:p>
        </w:tc>
      </w:tr>
    </w:tbl>
    <w:p>
      <w:pPr>
        <w:pStyle w:val="0"/>
        <w:ind w:left="971" w:hanging="971"/>
        <w:rPr>
          <w:rFonts w:hint="default"/>
          <w:color w:val="auto"/>
        </w:rPr>
      </w:pPr>
      <w:r>
        <w:rPr>
          <w:rFonts w:hint="eastAsia"/>
          <w:color w:val="auto"/>
        </w:rPr>
        <w:t>（注）１　関係機関等で構成する協議会を設置している場合は、その名称を記入するとともに、構成機関欄には、当該協議会を構成する関係機関等の名称を記入する。</w:t>
      </w:r>
    </w:p>
    <w:p>
      <w:pPr>
        <w:pStyle w:val="0"/>
        <w:rPr>
          <w:rFonts w:hint="default"/>
          <w:color w:val="auto"/>
        </w:rPr>
      </w:pPr>
      <w:r>
        <w:rPr>
          <w:rFonts w:hint="eastAsia"/>
          <w:color w:val="auto"/>
        </w:rPr>
        <w:t>　　　２　役割欄には、各構成機関等が果たすべき役割を記入する。</w:t>
      </w:r>
    </w:p>
    <w:p>
      <w:pPr>
        <w:pStyle w:val="0"/>
        <w:rPr>
          <w:rFonts w:hint="default"/>
          <w:color w:val="auto"/>
        </w:rPr>
      </w:pPr>
      <w:r>
        <w:rPr>
          <w:rFonts w:hint="eastAsia"/>
          <w:color w:val="auto"/>
        </w:rPr>
        <w:t>（２）関係機関に関する事項</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23"/>
        <w:gridCol w:w="4838"/>
      </w:tblGrid>
      <w:tr>
        <w:trPr/>
        <w:tc>
          <w:tcPr>
            <w:tcW w:w="3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関係機関の名称</w:t>
            </w:r>
          </w:p>
        </w:tc>
        <w:tc>
          <w:tcPr>
            <w:tcW w:w="48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color w:val="auto"/>
              </w:rPr>
              <w:t>役割</w:t>
            </w:r>
          </w:p>
        </w:tc>
      </w:tr>
      <w:tr>
        <w:trPr/>
        <w:tc>
          <w:tcPr>
            <w:tcW w:w="342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34" w:lineRule="atLeast"/>
              <w:rPr>
                <w:rFonts w:hint="default" w:ascii="ＭＳ ゴシック" w:hAnsi="ＭＳ ゴシック"/>
                <w:color w:val="auto"/>
              </w:rPr>
            </w:pPr>
            <w:r>
              <w:rPr>
                <w:rFonts w:hint="eastAsia" w:ascii="ＭＳ ゴシック" w:hAnsi="ＭＳ ゴシック"/>
                <w:color w:val="auto"/>
              </w:rPr>
              <w:t>佐賀県生産者支援課</w:t>
            </w:r>
          </w:p>
        </w:tc>
        <w:tc>
          <w:tcPr>
            <w:tcW w:w="48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34" w:lineRule="atLeast"/>
              <w:rPr>
                <w:rFonts w:hint="default" w:ascii="ＭＳ ゴシック" w:hAnsi="ＭＳ ゴシック"/>
                <w:color w:val="auto"/>
              </w:rPr>
            </w:pPr>
            <w:r>
              <w:rPr>
                <w:rFonts w:hint="eastAsia" w:ascii="ＭＳ ゴシック" w:hAnsi="ＭＳ ゴシック"/>
                <w:color w:val="auto"/>
              </w:rPr>
              <w:t>被害防止対策事業に関する情報提供・助言指導</w:t>
            </w:r>
          </w:p>
        </w:tc>
      </w:tr>
      <w:tr>
        <w:trPr/>
        <w:tc>
          <w:tcPr>
            <w:tcW w:w="342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34" w:lineRule="atLeast"/>
              <w:rPr>
                <w:rFonts w:hint="default" w:ascii="ＭＳ ゴシック" w:hAnsi="ＭＳ ゴシック"/>
                <w:color w:val="auto"/>
              </w:rPr>
            </w:pPr>
            <w:r>
              <w:rPr>
                <w:rFonts w:hint="eastAsia" w:ascii="ＭＳ ゴシック" w:hAnsi="ＭＳ ゴシック"/>
                <w:color w:val="auto"/>
              </w:rPr>
              <w:t>佐賀県農業技術防除センター</w:t>
            </w:r>
          </w:p>
        </w:tc>
        <w:tc>
          <w:tcPr>
            <w:tcW w:w="483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34" w:lineRule="atLeast"/>
              <w:rPr>
                <w:rFonts w:hint="default" w:ascii="ＭＳ ゴシック" w:hAnsi="ＭＳ ゴシック"/>
                <w:color w:val="auto"/>
              </w:rPr>
            </w:pPr>
            <w:r>
              <w:rPr>
                <w:rFonts w:hint="eastAsia" w:ascii="ＭＳ ゴシック" w:hAnsi="ＭＳ ゴシック"/>
                <w:color w:val="auto"/>
              </w:rPr>
              <w:t>被害防止対策事業に関する情報提供、</w:t>
            </w:r>
          </w:p>
          <w:p>
            <w:pPr>
              <w:pStyle w:val="0"/>
              <w:spacing w:line="334" w:lineRule="atLeast"/>
              <w:rPr>
                <w:rFonts w:hint="default" w:ascii="ＭＳ ゴシック" w:hAnsi="ＭＳ ゴシック"/>
                <w:color w:val="auto"/>
              </w:rPr>
            </w:pPr>
            <w:r>
              <w:rPr>
                <w:rFonts w:hint="eastAsia" w:ascii="ＭＳ ゴシック" w:hAnsi="ＭＳ ゴシック"/>
                <w:color w:val="auto"/>
              </w:rPr>
              <w:t>被害防止技術の情報提供、その他必要な援助</w:t>
            </w:r>
          </w:p>
        </w:tc>
      </w:tr>
    </w:tbl>
    <w:p>
      <w:pPr>
        <w:pStyle w:val="0"/>
        <w:ind w:left="971" w:hanging="971"/>
        <w:rPr>
          <w:rFonts w:hint="default"/>
          <w:color w:val="auto"/>
        </w:rPr>
      </w:pPr>
      <w:r>
        <w:rPr>
          <w:rFonts w:hint="eastAsia"/>
          <w:color w:val="auto"/>
        </w:rPr>
        <w:t>（注）１　関係機関欄には、協議会の構成機関以外の関係機関等の名称を記入する。</w:t>
      </w:r>
    </w:p>
    <w:p>
      <w:pPr>
        <w:pStyle w:val="0"/>
        <w:rPr>
          <w:rFonts w:hint="default"/>
          <w:color w:val="auto"/>
        </w:rPr>
      </w:pPr>
      <w:r>
        <w:rPr>
          <w:rFonts w:hint="eastAsia"/>
          <w:color w:val="auto"/>
        </w:rPr>
        <w:t>　　　２　役割欄には、各関係機関等が果たすべき役割を記入する。</w:t>
      </w:r>
    </w:p>
    <w:p>
      <w:pPr>
        <w:pStyle w:val="0"/>
        <w:ind w:left="971" w:hanging="971"/>
        <w:rPr>
          <w:rFonts w:hint="default"/>
          <w:color w:val="auto"/>
        </w:rPr>
      </w:pPr>
      <w:r>
        <w:rPr>
          <w:rFonts w:hint="eastAsia"/>
          <w:color w:val="auto"/>
        </w:rPr>
        <w:t>　　　３　協議会及びその他の関係機関からなる連携体制が分かる体制図等があれば添付する。</w:t>
      </w:r>
    </w:p>
    <w:p>
      <w:pPr>
        <w:pStyle w:val="0"/>
        <w:rPr>
          <w:rFonts w:hint="default"/>
          <w:color w:val="auto"/>
        </w:rPr>
      </w:pPr>
      <w:r>
        <w:rPr>
          <w:rFonts w:hint="eastAsia"/>
          <w:color w:val="auto"/>
        </w:rPr>
        <w:t>（３）鳥獣被害対策実施隊に関する事項</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3"/>
        <w:gridCol w:w="3969"/>
        <w:gridCol w:w="3279"/>
      </w:tblGrid>
      <w:tr>
        <w:trPr>
          <w:trHeight w:val="252" w:hRule="atLeast"/>
        </w:trPr>
        <w:tc>
          <w:tcPr>
            <w:tcW w:w="10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実施隊構成員</w:t>
            </w:r>
          </w:p>
        </w:tc>
        <w:tc>
          <w:tcPr>
            <w:tcW w:w="32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規模</w:t>
            </w:r>
          </w:p>
        </w:tc>
      </w:tr>
      <w:tr>
        <w:trPr>
          <w:trHeight w:val="251" w:hRule="atLeast"/>
        </w:trPr>
        <w:tc>
          <w:tcPr>
            <w:tcW w:w="10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鹿島市</w:t>
            </w: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市職員及び市長が指名するもの</w:t>
            </w:r>
          </w:p>
        </w:tc>
        <w:tc>
          <w:tcPr>
            <w:tcW w:w="32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１０人以内</w:t>
            </w:r>
          </w:p>
        </w:tc>
      </w:tr>
      <w:tr>
        <w:trPr>
          <w:trHeight w:val="251" w:hRule="atLeast"/>
        </w:trPr>
        <w:tc>
          <w:tcPr>
            <w:tcW w:w="10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嬉野市</w:t>
            </w: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市職員</w:t>
            </w:r>
          </w:p>
        </w:tc>
        <w:tc>
          <w:tcPr>
            <w:tcW w:w="32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１０人以内</w:t>
            </w:r>
          </w:p>
        </w:tc>
      </w:tr>
      <w:tr>
        <w:trPr>
          <w:trHeight w:val="251" w:hRule="atLeast"/>
        </w:trPr>
        <w:tc>
          <w:tcPr>
            <w:tcW w:w="10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太良町</w:t>
            </w: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auto"/>
                <w:spacing w:val="2"/>
              </w:rPr>
            </w:pPr>
            <w:r>
              <w:rPr>
                <w:rFonts w:hint="eastAsia" w:ascii="ＭＳ ゴシック" w:hAnsi="ＭＳ ゴシック"/>
                <w:color w:val="auto"/>
                <w:spacing w:val="2"/>
              </w:rPr>
              <w:t>町職員</w:t>
            </w:r>
          </w:p>
        </w:tc>
        <w:tc>
          <w:tcPr>
            <w:tcW w:w="32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center"/>
              <w:rPr>
                <w:rFonts w:hint="default" w:ascii="ＭＳ ゴシック" w:hAnsi="ＭＳ ゴシック"/>
                <w:color w:val="auto"/>
                <w:spacing w:val="2"/>
              </w:rPr>
            </w:pPr>
            <w:r>
              <w:rPr>
                <w:rFonts w:hint="eastAsia" w:ascii="ＭＳ ゴシック" w:hAnsi="ＭＳ ゴシック"/>
                <w:color w:val="auto"/>
                <w:spacing w:val="2"/>
              </w:rPr>
              <w:t>１０人以内</w:t>
            </w:r>
          </w:p>
        </w:tc>
      </w:tr>
    </w:tbl>
    <w:p>
      <w:pPr>
        <w:pStyle w:val="0"/>
        <w:ind w:left="971" w:hanging="971"/>
        <w:rPr>
          <w:rFonts w:hint="default"/>
          <w:color w:val="auto"/>
        </w:rPr>
      </w:pPr>
      <w:r>
        <w:rPr>
          <w:rFonts w:hint="eastAsia"/>
          <w:color w:val="auto"/>
        </w:rPr>
        <w:t>（注）１　被害状況を勘案し、鳥獣被害対策実施隊を設置する必要があると認める場合は、その設置に関して設置に向けた基本的な方針や検討の状況、設置予定時期等について記入する。</w:t>
      </w:r>
    </w:p>
    <w:p>
      <w:pPr>
        <w:pStyle w:val="0"/>
        <w:ind w:left="971" w:hanging="971"/>
        <w:rPr>
          <w:rFonts w:hint="default"/>
          <w:color w:val="auto"/>
        </w:rPr>
      </w:pPr>
      <w:r>
        <w:rPr>
          <w:rFonts w:hint="eastAsia"/>
          <w:color w:val="auto"/>
        </w:rPr>
        <w:t>　　　２　鳥獣被害対策実施隊を設置している場合は、鳥獣被害対策実施隊が行う被害防止施策、その規模、構成、農林漁業者や農林漁業団体職員、地域住民等の多様な人材の活用策等を記入するとともに、実施体制がわかる体制図等があれば添付する。</w:t>
      </w:r>
    </w:p>
    <w:p>
      <w:pPr>
        <w:pStyle w:val="0"/>
        <w:ind w:left="728" w:hanging="728"/>
        <w:rPr>
          <w:rFonts w:hint="default"/>
          <w:color w:val="auto"/>
        </w:rPr>
      </w:pPr>
      <w:r>
        <w:rPr>
          <w:rFonts w:hint="eastAsia"/>
          <w:color w:val="auto"/>
        </w:rPr>
        <w:t>（４）その他被害防止施策の実施体制に関する事項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242" w:firstLineChars="100"/>
              <w:rPr>
                <w:rFonts w:hint="default"/>
                <w:color w:val="auto"/>
              </w:rPr>
            </w:pPr>
            <w:r>
              <w:rPr>
                <w:rFonts w:hint="eastAsia"/>
                <w:color w:val="auto"/>
              </w:rPr>
              <w:t>捕獲従事者の減少に伴い、有害鳥獣による被害防止について、今後更に集落・地域単位で対策を講じていく必要があることから、捕獲班の設置について推進していく。</w:t>
            </w:r>
          </w:p>
          <w:p>
            <w:pPr>
              <w:pStyle w:val="0"/>
              <w:rPr>
                <w:rFonts w:hint="default"/>
                <w:color w:val="auto"/>
              </w:rPr>
            </w:pPr>
          </w:p>
        </w:tc>
      </w:tr>
    </w:tbl>
    <w:p>
      <w:pPr>
        <w:pStyle w:val="0"/>
        <w:ind w:left="728" w:hanging="728"/>
        <w:rPr>
          <w:rFonts w:hint="default"/>
          <w:color w:val="auto"/>
        </w:rPr>
      </w:pPr>
      <w:r>
        <w:rPr>
          <w:rFonts w:hint="eastAsia"/>
          <w:color w:val="auto"/>
        </w:rPr>
        <w:t>（注）　将来的な被害防止対策の実施体制の維持・強化の方針その他被害防止施策の実施体制に関する事項（地域の被害対策を企画・立案する者の育成・確保や現場で対策を実施する者の知識・技術の向上等の被害対策に関する人材育成の取組を含む。）について記入する。</w:t>
      </w:r>
    </w:p>
    <w:p>
      <w:pPr>
        <w:pStyle w:val="0"/>
        <w:rPr>
          <w:rFonts w:hint="default"/>
          <w:color w:val="auto"/>
        </w:rPr>
      </w:pPr>
      <w:r>
        <w:rPr>
          <w:rFonts w:hint="default" w:ascii="ＭＳ ゴシック" w:hAnsi="ＭＳ ゴシック"/>
          <w:color w:val="auto"/>
        </w:rPr>
        <w:t>10</w:t>
      </w:r>
      <w:r>
        <w:rPr>
          <w:rFonts w:hint="eastAsia" w:ascii="ＭＳ ゴシック" w:hAnsi="ＭＳ ゴシック"/>
          <w:color w:val="auto"/>
        </w:rPr>
        <w:t>．</w:t>
      </w:r>
      <w:r>
        <w:rPr>
          <w:rFonts w:hint="eastAsia"/>
          <w:color w:val="auto"/>
        </w:rPr>
        <w:t>その他被害防止施策の実施に関し必要な事項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r>
        <w:rPr>
          <w:rFonts w:hint="eastAsia"/>
          <w:color w:val="auto"/>
        </w:rPr>
        <w:t>（注）　近隣市町村と連携した広域的な被害防止対策等その他被害防止施策の</w:t>
      </w:r>
    </w:p>
    <w:p>
      <w:pPr>
        <w:pStyle w:val="0"/>
        <w:ind w:firstLine="727" w:firstLineChars="300"/>
        <w:rPr>
          <w:rFonts w:hint="default"/>
          <w:color w:val="auto"/>
        </w:rPr>
      </w:pPr>
      <w:r>
        <w:rPr>
          <w:rFonts w:hint="eastAsia"/>
          <w:color w:val="auto"/>
        </w:rPr>
        <w:t>実施に関し必要な事項について記入する。</w:t>
      </w:r>
    </w:p>
    <w:sectPr>
      <w:footnotePr>
        <w:numRestart w:val="eachPage"/>
      </w:footnotePr>
      <w:endnotePr>
        <w:numFmt w:val="decimal"/>
      </w:endnotePr>
      <w:pgSz w:w="11906" w:h="16838"/>
      <w:pgMar w:top="1701" w:right="1701" w:bottom="1701" w:left="1701" w:header="1134" w:footer="0" w:gutter="0"/>
      <w:cols w:space="720"/>
      <w:textDirection w:val="lrTb"/>
      <w:docGrid w:type="linesAndChars" w:linePitch="333" w:charSpace="4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71"/>
  <w:hyphenationZone w:val="0"/>
  <w:drawingGridHorizontalSpacing w:val="427"/>
  <w:drawingGridVerticalSpacing w:val="33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37">
          <o:proxy start="" idref="#_x0000_s0" connectloc="-1"/>
          <o:proxy end="" idref="#_x0000_s0" connectloc="-1"/>
        </o:r>
        <o:r id="V:Rule8" type="connector" idref="#_x0000_s1034">
          <o:proxy start="" idref="#_x0000_s0" connectloc="-1"/>
          <o:proxy end="" idref="#_x0000_s0" connectloc="-1"/>
        </o:r>
        <o:r id="V:Rule10" type="connector" idref="#_x0000_s1031">
          <o:proxy start="" idref="#_x0000_s0" connectloc="-1"/>
          <o:proxy end="" idref="#_x0000_s0" connectloc="-1"/>
        </o:r>
        <o:r id="V:Rule12" type="connector" idref="#_x0000_s1028">
          <o:proxy start="" idref="#_x0000_s0" connectloc="-1"/>
          <o:proxy end="" idref="#_x0000_s0" connectloc="-1"/>
        </o:r>
        <o:r id="V:Rule16" type="connector" idref="#_x0000_s1036">
          <o:proxy start="" idref="#_x0000_s0" connectloc="-1"/>
          <o:proxy end="" idref="#_x0000_s0" connectloc="-1"/>
        </o:r>
        <o:r id="V:Rule18" type="connector" idref="#_x0000_s1033">
          <o:proxy start="" idref="#_x0000_s0" connectloc="-1"/>
          <o:proxy end="" idref="#_x0000_s0" connectloc="-1"/>
        </o:r>
        <o:r id="V:Rule24" type="connector" idref="#_x0000_s1038">
          <o:proxy start="" idref="#_x0000_s0" connectloc="-1"/>
          <o:proxy end="" idref="#_x0000_s0" connectloc="-1"/>
        </o:r>
        <o:r id="V:Rule26" type="connector" idref="#_x0000_s1035">
          <o:proxy start="" idref="#_x0000_s0" connectloc="-1"/>
          <o:proxy end="" idref="#_x0000_s0" connectloc="-1"/>
        </o:r>
        <o:r id="V:Rule28" type="connector" idref="#_x0000_s1032">
          <o:proxy start="" idref="#_x0000_s0" connectloc="-1"/>
          <o:proxy end="" idref="#_x0000_s0" connectloc="-1"/>
        </o:r>
        <o:r id="V:Rule30"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eastAsia="ＭＳ ゴシック"/>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sz w:val="18"/>
    </w:rPr>
  </w:style>
  <w:style w:type="character" w:styleId="16" w:customStyle="1">
    <w:name w:val="吹き出し (文字)"/>
    <w:next w:val="16"/>
    <w:link w:val="15"/>
    <w:uiPriority w:val="0"/>
    <w:rPr>
      <w:rFonts w:ascii="Arial" w:hAnsi="Arial" w:eastAsia="ＭＳ ゴシック"/>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ＭＳ ゴシック"/>
      <w:color w:val="00000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ＭＳ ゴシック"/>
      <w:color w:val="000000"/>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eastAsia="ＭＳ ゴシック"/>
      <w:color w:val="000000"/>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eastAsia="ＭＳ ゴシック"/>
      <w:b w:val="1"/>
      <w:color w:val="000000"/>
      <w:sz w:val="24"/>
    </w:rPr>
  </w:style>
  <w:style w:type="paragraph" w:styleId="26">
    <w:name w:val="Revision"/>
    <w:next w:val="26"/>
    <w:link w:val="0"/>
    <w:uiPriority w:val="0"/>
    <w:rPr>
      <w:rFonts w:eastAsia="ＭＳ ゴシック"/>
      <w:color w:val="000000"/>
      <w:sz w:val="24"/>
    </w:rPr>
  </w:style>
  <w:style w:type="paragraph" w:styleId="27">
    <w:name w:val="List Paragraph"/>
    <w:basedOn w:val="0"/>
    <w:next w:val="27"/>
    <w:link w:val="0"/>
    <w:uiPriority w:val="0"/>
    <w:qFormat/>
    <w:pPr>
      <w:ind w:left="840" w:leftChars="400"/>
    </w:pPr>
  </w:style>
  <w:style w:type="character" w:styleId="28">
    <w:name w:val="Hyperlink"/>
    <w:basedOn w:val="10"/>
    <w:next w:val="28"/>
    <w:link w:val="0"/>
    <w:uiPriority w:val="0"/>
    <w:rPr>
      <w:color w:val="0563C1" w:themeColor="hyperlink"/>
      <w:u w:val="single" w:color="auto"/>
    </w:rPr>
  </w:style>
  <w:style w:type="character" w:styleId="29" w:customStyle="1">
    <w:name w:val="Unresolved Mention"/>
    <w:basedOn w:val="10"/>
    <w:next w:val="29"/>
    <w:link w:val="0"/>
    <w:uiPriority w:val="0"/>
    <w:rPr>
      <w:color w:val="605E5C"/>
      <w:shd w:val="clear" w:color="auto" w:fill="E1DFDD"/>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748</TotalTime>
  <Pages>14</Pages>
  <Words>174</Words>
  <Characters>9134</Characters>
  <Application>JUST Note</Application>
  <Lines>18346</Lines>
  <Paragraphs>737</Paragraphs>
  <Company>農林水産省</Company>
  <CharactersWithSpaces>9251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nousui06</cp:lastModifiedBy>
  <cp:lastPrinted>2026-06-19T05:47:41Z</cp:lastPrinted>
  <dcterms:created xsi:type="dcterms:W3CDTF">2022-03-18T08:09:00Z</dcterms:created>
  <dcterms:modified xsi:type="dcterms:W3CDTF">2026-06-19T05:44:37Z</dcterms:modified>
  <cp:revision>94</cp:revision>
</cp:coreProperties>
</file>