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color w:val="auto"/>
        </w:rPr>
      </w:pPr>
      <w:r>
        <w:rPr>
          <w:rFonts w:hint="eastAsia"/>
          <w:color w:val="auto"/>
        </w:rPr>
        <w:t>様式第１１号（第１３条関係）</w:t>
      </w:r>
    </w:p>
    <w:p>
      <w:pPr>
        <w:pStyle w:val="0"/>
        <w:widowControl w:val="1"/>
        <w:jc w:val="left"/>
        <w:rPr>
          <w:rFonts w:hint="default"/>
          <w:color w:val="auto"/>
        </w:rPr>
      </w:pPr>
    </w:p>
    <w:p>
      <w:pPr>
        <w:pStyle w:val="0"/>
        <w:widowControl w:val="1"/>
        <w:jc w:val="center"/>
        <w:rPr>
          <w:rFonts w:hint="default"/>
          <w:color w:val="auto"/>
        </w:rPr>
      </w:pPr>
      <w:r>
        <w:rPr>
          <w:rFonts w:hint="eastAsia"/>
          <w:color w:val="auto"/>
        </w:rPr>
        <w:t>太陽光発電自家消費率報告書</w:t>
      </w:r>
    </w:p>
    <w:p>
      <w:pPr>
        <w:pStyle w:val="0"/>
        <w:widowControl w:val="1"/>
        <w:jc w:val="left"/>
        <w:rPr>
          <w:rFonts w:hint="default"/>
          <w:color w:val="auto"/>
        </w:rPr>
      </w:pPr>
    </w:p>
    <w:p>
      <w:pPr>
        <w:pStyle w:val="0"/>
        <w:widowControl w:val="1"/>
        <w:jc w:val="left"/>
        <w:rPr>
          <w:rFonts w:hint="default"/>
          <w:color w:val="auto"/>
        </w:rPr>
      </w:pPr>
      <w:r>
        <w:rPr>
          <w:rFonts w:hint="eastAsia"/>
          <w:color w:val="auto"/>
        </w:rPr>
        <w:t>　　　　　　　　　　　　　　　　　　　　　　　　　　　年　　月　　日</w:t>
      </w:r>
    </w:p>
    <w:p>
      <w:pPr>
        <w:pStyle w:val="0"/>
        <w:widowControl w:val="1"/>
        <w:jc w:val="left"/>
        <w:rPr>
          <w:rFonts w:hint="default"/>
          <w:color w:val="auto"/>
        </w:rPr>
      </w:pPr>
      <w:r>
        <w:rPr>
          <w:rFonts w:hint="eastAsia"/>
          <w:color w:val="auto"/>
        </w:rPr>
        <w:t>　鹿島市長　　　　　　　　様</w:t>
      </w:r>
    </w:p>
    <w:p>
      <w:pPr>
        <w:pStyle w:val="0"/>
        <w:widowControl w:val="1"/>
        <w:jc w:val="left"/>
        <w:rPr>
          <w:rFonts w:hint="default"/>
          <w:color w:val="auto"/>
        </w:rPr>
      </w:pPr>
    </w:p>
    <w:p>
      <w:pPr>
        <w:pStyle w:val="0"/>
        <w:widowControl w:val="1"/>
        <w:jc w:val="left"/>
        <w:rPr>
          <w:rFonts w:hint="default"/>
          <w:color w:val="auto"/>
        </w:rPr>
      </w:pPr>
      <w:r>
        <w:rPr>
          <w:rFonts w:hint="eastAsia"/>
          <w:color w:val="auto"/>
        </w:rPr>
        <w:t>　　　　　　　　　　　申請者　住　　　　　所</w:t>
      </w:r>
    </w:p>
    <w:p>
      <w:pPr>
        <w:pStyle w:val="0"/>
        <w:widowControl w:val="1"/>
        <w:jc w:val="left"/>
        <w:rPr>
          <w:rFonts w:hint="default"/>
          <w:color w:val="auto"/>
        </w:rPr>
      </w:pPr>
      <w:r>
        <w:rPr>
          <w:rFonts w:hint="eastAsia"/>
          <w:color w:val="auto"/>
        </w:rPr>
        <w:t>　　　　　　　　　　　　　　　</w:t>
      </w:r>
      <w:r>
        <w:rPr>
          <w:rFonts w:hint="eastAsia"/>
          <w:color w:val="auto"/>
          <w:spacing w:val="45"/>
          <w:kern w:val="0"/>
          <w:fitText w:val="1890" w:id="1"/>
        </w:rPr>
        <w:t>氏名又は名</w:t>
      </w:r>
      <w:r>
        <w:rPr>
          <w:rFonts w:hint="eastAsia"/>
          <w:color w:val="auto"/>
          <w:kern w:val="0"/>
          <w:fitText w:val="1890" w:id="1"/>
        </w:rPr>
        <w:t>称</w:t>
      </w:r>
    </w:p>
    <w:p>
      <w:pPr>
        <w:pStyle w:val="0"/>
        <w:widowControl w:val="1"/>
        <w:jc w:val="left"/>
        <w:rPr>
          <w:rFonts w:hint="default"/>
          <w:color w:val="auto"/>
        </w:rPr>
      </w:pPr>
      <w:r>
        <w:rPr>
          <w:rFonts w:hint="eastAsia"/>
          <w:color w:val="auto"/>
        </w:rPr>
        <w:t>　　　　　　　　　　　　　　　及び代表者氏名</w:t>
      </w:r>
    </w:p>
    <w:p>
      <w:pPr>
        <w:pStyle w:val="0"/>
        <w:widowControl w:val="1"/>
        <w:jc w:val="left"/>
        <w:rPr>
          <w:rFonts w:hint="default"/>
          <w:color w:val="auto"/>
        </w:rPr>
      </w:pPr>
      <w:r>
        <w:rPr>
          <w:rFonts w:hint="eastAsia"/>
          <w:color w:val="auto"/>
        </w:rPr>
        <w:t>　　　　　　　　　　　　　　　電　話　番　号</w:t>
      </w:r>
    </w:p>
    <w:p>
      <w:pPr>
        <w:pStyle w:val="0"/>
        <w:widowControl w:val="1"/>
        <w:jc w:val="left"/>
        <w:rPr>
          <w:rFonts w:hint="default"/>
          <w:color w:val="auto"/>
        </w:rPr>
      </w:pPr>
    </w:p>
    <w:p>
      <w:pPr>
        <w:pStyle w:val="0"/>
        <w:widowControl w:val="1"/>
        <w:jc w:val="left"/>
        <w:rPr>
          <w:rFonts w:hint="default"/>
          <w:color w:val="auto"/>
        </w:rPr>
      </w:pPr>
      <w:r>
        <w:rPr>
          <w:rFonts w:hint="eastAsia"/>
          <w:color w:val="auto"/>
        </w:rPr>
        <w:t>　鹿島市地域脱炭素移行・再エネ推進重点対策加速化事業補助金の交付を受けた太陽光発電設備の自家消費率について、鹿島市地域脱炭素移行・再エネ推進重点対策加速化事業補助金交付要綱第１３条の規定により下記のとおり報告します。</w:t>
      </w:r>
    </w:p>
    <w:p>
      <w:pPr>
        <w:pStyle w:val="0"/>
        <w:widowControl w:val="1"/>
        <w:jc w:val="center"/>
        <w:rPr>
          <w:rFonts w:hint="default"/>
          <w:color w:val="auto"/>
        </w:rPr>
      </w:pPr>
      <w:r>
        <w:rPr>
          <w:rFonts w:hint="eastAsia"/>
          <w:color w:val="auto"/>
        </w:rPr>
        <w:t>記</w:t>
      </w:r>
    </w:p>
    <w:p>
      <w:pPr>
        <w:pStyle w:val="0"/>
        <w:widowControl w:val="1"/>
        <w:jc w:val="left"/>
        <w:rPr>
          <w:rFonts w:hint="default"/>
          <w:color w:val="auto"/>
        </w:rPr>
      </w:pPr>
    </w:p>
    <w:p>
      <w:pPr>
        <w:pStyle w:val="0"/>
        <w:widowControl w:val="1"/>
        <w:jc w:val="left"/>
        <w:rPr>
          <w:rFonts w:hint="default"/>
          <w:color w:val="auto"/>
        </w:rPr>
      </w:pPr>
      <w:r>
        <w:rPr>
          <w:rFonts w:hint="eastAsia"/>
          <w:color w:val="auto"/>
        </w:rPr>
        <w:t>交付決定を受けた日　　　　　年　　月　　日　　　第　　　号</w:t>
      </w:r>
    </w:p>
    <w:p>
      <w:pPr>
        <w:pStyle w:val="0"/>
        <w:widowControl w:val="1"/>
        <w:jc w:val="left"/>
        <w:rPr>
          <w:rFonts w:hint="default"/>
          <w:color w:val="auto"/>
        </w:rPr>
      </w:pPr>
    </w:p>
    <w:tbl>
      <w:tblPr>
        <w:tblStyle w:val="48"/>
        <w:tblW w:w="9185" w:type="dxa"/>
        <w:tblInd w:w="0" w:type="dxa"/>
        <w:tblLayout w:type="fixed"/>
        <w:tblLook w:firstRow="1" w:lastRow="0" w:firstColumn="1" w:lastColumn="0" w:noHBand="0" w:noVBand="1" w:val="04A0"/>
      </w:tblPr>
      <w:tblGrid>
        <w:gridCol w:w="2665"/>
        <w:gridCol w:w="2268"/>
        <w:gridCol w:w="4252"/>
      </w:tblGrid>
      <w:tr>
        <w:trPr>
          <w:trHeight w:val="624" w:hRule="atLeast"/>
        </w:trPr>
        <w:tc>
          <w:tcPr>
            <w:tcW w:w="2665" w:type="dxa"/>
            <w:vAlign w:val="center"/>
          </w:tcPr>
          <w:p>
            <w:pPr>
              <w:pStyle w:val="19"/>
              <w:jc w:val="left"/>
              <w:rPr>
                <w:rFonts w:hint="default"/>
                <w:color w:val="auto"/>
              </w:rPr>
            </w:pPr>
            <w:r>
              <w:rPr>
                <w:rFonts w:hint="eastAsia"/>
                <w:color w:val="auto"/>
                <w:spacing w:val="1"/>
                <w:kern w:val="0"/>
                <w:fitText w:val="2430" w:id="2"/>
              </w:rPr>
              <w:t>設置した住宅の所在</w:t>
            </w:r>
            <w:r>
              <w:rPr>
                <w:rFonts w:hint="eastAsia"/>
                <w:color w:val="auto"/>
                <w:spacing w:val="6"/>
                <w:kern w:val="0"/>
                <w:fitText w:val="2430" w:id="2"/>
              </w:rPr>
              <w:t>地</w:t>
            </w:r>
          </w:p>
        </w:tc>
        <w:tc>
          <w:tcPr>
            <w:tcW w:w="6520" w:type="dxa"/>
            <w:gridSpan w:val="2"/>
            <w:vAlign w:val="center"/>
          </w:tcPr>
          <w:p>
            <w:pPr>
              <w:pStyle w:val="19"/>
              <w:jc w:val="left"/>
              <w:rPr>
                <w:rFonts w:hint="default"/>
                <w:color w:val="auto"/>
              </w:rPr>
            </w:pPr>
            <w:r>
              <w:rPr>
                <w:rFonts w:hint="eastAsia"/>
                <w:color w:val="auto"/>
              </w:rPr>
              <w:t>鹿島市</w:t>
            </w:r>
          </w:p>
        </w:tc>
      </w:tr>
      <w:tr>
        <w:trPr>
          <w:trHeight w:val="624" w:hRule="atLeast"/>
        </w:trPr>
        <w:tc>
          <w:tcPr>
            <w:tcW w:w="2665" w:type="dxa"/>
            <w:vAlign w:val="center"/>
          </w:tcPr>
          <w:p>
            <w:pPr>
              <w:pStyle w:val="19"/>
              <w:jc w:val="left"/>
              <w:rPr>
                <w:rFonts w:hint="default"/>
                <w:color w:val="auto"/>
              </w:rPr>
            </w:pPr>
            <w:r>
              <w:rPr>
                <w:rFonts w:hint="eastAsia"/>
                <w:color w:val="auto"/>
              </w:rPr>
              <w:t>太陽光発電設備出力</w:t>
            </w:r>
          </w:p>
        </w:tc>
        <w:tc>
          <w:tcPr>
            <w:tcW w:w="6520" w:type="dxa"/>
            <w:gridSpan w:val="2"/>
            <w:vAlign w:val="center"/>
          </w:tcPr>
          <w:p>
            <w:pPr>
              <w:pStyle w:val="19"/>
              <w:jc w:val="center"/>
              <w:rPr>
                <w:rFonts w:hint="default"/>
                <w:color w:val="auto"/>
              </w:rPr>
            </w:pPr>
            <w:r>
              <w:rPr>
                <w:rFonts w:hint="eastAsia"/>
                <w:color w:val="auto"/>
              </w:rPr>
              <w:t>kW</w:t>
            </w:r>
          </w:p>
        </w:tc>
      </w:tr>
      <w:tr>
        <w:trPr>
          <w:trHeight w:val="624" w:hRule="atLeast"/>
        </w:trPr>
        <w:tc>
          <w:tcPr>
            <w:tcW w:w="2665" w:type="dxa"/>
            <w:vAlign w:val="center"/>
          </w:tcPr>
          <w:p>
            <w:pPr>
              <w:pStyle w:val="19"/>
              <w:jc w:val="left"/>
              <w:rPr>
                <w:rFonts w:hint="default"/>
                <w:color w:val="auto"/>
              </w:rPr>
            </w:pPr>
            <w:r>
              <w:rPr>
                <w:rFonts w:hint="eastAsia"/>
                <w:color w:val="auto"/>
              </w:rPr>
              <w:t>報告期間</w:t>
            </w:r>
          </w:p>
        </w:tc>
        <w:tc>
          <w:tcPr>
            <w:tcW w:w="6520" w:type="dxa"/>
            <w:gridSpan w:val="2"/>
            <w:vAlign w:val="center"/>
          </w:tcPr>
          <w:p>
            <w:pPr>
              <w:pStyle w:val="19"/>
              <w:jc w:val="center"/>
              <w:rPr>
                <w:rFonts w:hint="default"/>
                <w:color w:val="auto"/>
              </w:rPr>
            </w:pPr>
            <w:r>
              <w:rPr>
                <w:rFonts w:hint="eastAsia"/>
                <w:color w:val="auto"/>
              </w:rPr>
              <w:t>年　　月　　日　　～　　　　年　　月　　日</w:t>
            </w:r>
          </w:p>
        </w:tc>
      </w:tr>
      <w:tr>
        <w:trPr>
          <w:trHeight w:val="624" w:hRule="atLeast"/>
        </w:trPr>
        <w:tc>
          <w:tcPr>
            <w:tcW w:w="2665" w:type="dxa"/>
            <w:vAlign w:val="center"/>
          </w:tcPr>
          <w:p>
            <w:pPr>
              <w:pStyle w:val="19"/>
              <w:jc w:val="left"/>
              <w:rPr>
                <w:rFonts w:hint="default"/>
                <w:color w:val="auto"/>
              </w:rPr>
            </w:pPr>
            <w:r>
              <w:rPr>
                <w:rFonts w:hint="eastAsia"/>
                <w:color w:val="auto"/>
              </w:rPr>
              <w:t>発電量</w:t>
            </w:r>
            <w:r>
              <w:rPr>
                <w:rFonts w:hint="default"/>
                <w:color w:val="auto"/>
              </w:rPr>
              <w:t>(a)</w:t>
            </w:r>
          </w:p>
        </w:tc>
        <w:tc>
          <w:tcPr>
            <w:tcW w:w="6520" w:type="dxa"/>
            <w:gridSpan w:val="2"/>
            <w:vAlign w:val="center"/>
          </w:tcPr>
          <w:p>
            <w:pPr>
              <w:pStyle w:val="19"/>
              <w:jc w:val="center"/>
              <w:rPr>
                <w:rFonts w:hint="default"/>
                <w:color w:val="auto"/>
              </w:rPr>
            </w:pPr>
            <w:r>
              <w:rPr>
                <w:rFonts w:hint="eastAsia"/>
                <w:color w:val="auto"/>
              </w:rPr>
              <w:t>kW</w:t>
            </w:r>
            <w:r>
              <w:rPr>
                <w:rFonts w:hint="default"/>
                <w:color w:val="auto"/>
              </w:rPr>
              <w:t>h</w:t>
            </w:r>
          </w:p>
        </w:tc>
      </w:tr>
      <w:tr>
        <w:trPr>
          <w:trHeight w:val="624" w:hRule="atLeast"/>
        </w:trPr>
        <w:tc>
          <w:tcPr>
            <w:tcW w:w="2665" w:type="dxa"/>
            <w:vAlign w:val="center"/>
          </w:tcPr>
          <w:p>
            <w:pPr>
              <w:pStyle w:val="19"/>
              <w:jc w:val="left"/>
              <w:rPr>
                <w:rFonts w:hint="default"/>
                <w:color w:val="auto"/>
              </w:rPr>
            </w:pPr>
            <w:r>
              <w:rPr>
                <w:rFonts w:hint="eastAsia"/>
                <w:color w:val="auto"/>
              </w:rPr>
              <w:t>売電量</w:t>
            </w:r>
            <w:r>
              <w:rPr>
                <w:rFonts w:hint="default"/>
                <w:color w:val="auto"/>
              </w:rPr>
              <w:t>(b)</w:t>
            </w:r>
          </w:p>
        </w:tc>
        <w:tc>
          <w:tcPr>
            <w:tcW w:w="6520" w:type="dxa"/>
            <w:gridSpan w:val="2"/>
            <w:vAlign w:val="center"/>
          </w:tcPr>
          <w:p>
            <w:pPr>
              <w:pStyle w:val="19"/>
              <w:jc w:val="center"/>
              <w:rPr>
                <w:rFonts w:hint="default"/>
                <w:color w:val="auto"/>
              </w:rPr>
            </w:pPr>
            <w:r>
              <w:rPr>
                <w:rFonts w:hint="eastAsia"/>
                <w:color w:val="auto"/>
              </w:rPr>
              <w:t>kW</w:t>
            </w:r>
            <w:r>
              <w:rPr>
                <w:rFonts w:hint="default"/>
                <w:color w:val="auto"/>
              </w:rPr>
              <w:t>h</w:t>
            </w:r>
          </w:p>
        </w:tc>
      </w:tr>
      <w:tr>
        <w:trPr>
          <w:trHeight w:val="624" w:hRule="atLeast"/>
        </w:trPr>
        <w:tc>
          <w:tcPr>
            <w:tcW w:w="2665" w:type="dxa"/>
            <w:vAlign w:val="center"/>
          </w:tcPr>
          <w:p>
            <w:pPr>
              <w:pStyle w:val="19"/>
              <w:jc w:val="left"/>
              <w:rPr>
                <w:rFonts w:hint="default"/>
                <w:color w:val="auto"/>
              </w:rPr>
            </w:pPr>
            <w:r>
              <w:rPr>
                <w:rFonts w:hint="eastAsia"/>
                <w:color w:val="auto"/>
              </w:rPr>
              <w:t>自家消費量</w:t>
            </w:r>
            <w:r>
              <w:rPr>
                <w:rFonts w:hint="default"/>
                <w:color w:val="auto"/>
              </w:rPr>
              <w:t>(c)</w:t>
            </w:r>
          </w:p>
        </w:tc>
        <w:tc>
          <w:tcPr>
            <w:tcW w:w="2268" w:type="dxa"/>
            <w:vAlign w:val="center"/>
          </w:tcPr>
          <w:p>
            <w:pPr>
              <w:pStyle w:val="19"/>
              <w:rPr>
                <w:rFonts w:hint="default"/>
                <w:color w:val="auto"/>
              </w:rPr>
            </w:pPr>
            <w:r>
              <w:rPr>
                <w:rFonts w:hint="eastAsia"/>
                <w:color w:val="auto"/>
              </w:rPr>
              <w:t>kW</w:t>
            </w:r>
            <w:r>
              <w:rPr>
                <w:rFonts w:hint="default"/>
                <w:color w:val="auto"/>
              </w:rPr>
              <w:t>h</w:t>
            </w:r>
          </w:p>
        </w:tc>
        <w:tc>
          <w:tcPr>
            <w:tcW w:w="4252" w:type="dxa"/>
            <w:vAlign w:val="center"/>
          </w:tcPr>
          <w:p>
            <w:pPr>
              <w:pStyle w:val="19"/>
              <w:jc w:val="left"/>
              <w:rPr>
                <w:rFonts w:hint="default"/>
                <w:color w:val="auto"/>
              </w:rPr>
            </w:pPr>
            <w:r>
              <w:rPr>
                <w:rFonts w:hint="default"/>
                <w:color w:val="auto"/>
              </w:rPr>
              <w:t>(a)</w:t>
            </w:r>
            <w:r>
              <w:rPr>
                <w:rFonts w:hint="eastAsia"/>
                <w:color w:val="auto"/>
              </w:rPr>
              <w:t>－</w:t>
            </w:r>
            <w:r>
              <w:rPr>
                <w:rFonts w:hint="default"/>
                <w:color w:val="auto"/>
              </w:rPr>
              <w:t>(b)</w:t>
            </w:r>
            <w:r>
              <w:rPr>
                <w:rFonts w:hint="eastAsia"/>
                <w:color w:val="auto"/>
              </w:rPr>
              <w:t>で計算</w:t>
            </w:r>
          </w:p>
        </w:tc>
      </w:tr>
      <w:tr>
        <w:trPr>
          <w:trHeight w:val="624" w:hRule="atLeast"/>
        </w:trPr>
        <w:tc>
          <w:tcPr>
            <w:tcW w:w="2665" w:type="dxa"/>
            <w:vAlign w:val="center"/>
          </w:tcPr>
          <w:p>
            <w:pPr>
              <w:pStyle w:val="19"/>
              <w:jc w:val="left"/>
              <w:rPr>
                <w:rFonts w:hint="default"/>
                <w:color w:val="auto"/>
              </w:rPr>
            </w:pPr>
            <w:r>
              <w:rPr>
                <w:rFonts w:hint="eastAsia"/>
                <w:color w:val="auto"/>
              </w:rPr>
              <w:t>自家消費率</w:t>
            </w:r>
          </w:p>
        </w:tc>
        <w:tc>
          <w:tcPr>
            <w:tcW w:w="2268" w:type="dxa"/>
            <w:vAlign w:val="center"/>
          </w:tcPr>
          <w:p>
            <w:pPr>
              <w:pStyle w:val="19"/>
              <w:rPr>
                <w:rFonts w:hint="default"/>
                <w:color w:val="auto"/>
              </w:rPr>
            </w:pPr>
            <w:r>
              <w:rPr>
                <w:rFonts w:hint="eastAsia"/>
                <w:color w:val="auto"/>
              </w:rPr>
              <w:t>％</w:t>
            </w:r>
          </w:p>
        </w:tc>
        <w:tc>
          <w:tcPr>
            <w:tcW w:w="4252" w:type="dxa"/>
            <w:vAlign w:val="center"/>
          </w:tcPr>
          <w:p>
            <w:pPr>
              <w:pStyle w:val="19"/>
              <w:jc w:val="left"/>
              <w:rPr>
                <w:rFonts w:hint="default"/>
                <w:color w:val="auto"/>
              </w:rPr>
            </w:pPr>
            <w:r>
              <w:rPr>
                <w:rFonts w:hint="default"/>
                <w:color w:val="auto"/>
              </w:rPr>
              <w:t>(c)</w:t>
            </w:r>
            <w:r>
              <w:rPr>
                <w:rFonts w:hint="eastAsia"/>
                <w:color w:val="auto"/>
              </w:rPr>
              <w:t>÷</w:t>
            </w:r>
            <w:r>
              <w:rPr>
                <w:rFonts w:hint="default"/>
                <w:color w:val="auto"/>
              </w:rPr>
              <w:t>(a)</w:t>
            </w:r>
            <w:r>
              <w:rPr>
                <w:rFonts w:hint="eastAsia"/>
                <w:color w:val="auto"/>
              </w:rPr>
              <w:t>で計算</w:t>
            </w:r>
          </w:p>
          <w:p>
            <w:pPr>
              <w:pStyle w:val="19"/>
              <w:jc w:val="left"/>
              <w:rPr>
                <w:rFonts w:hint="default"/>
                <w:color w:val="auto"/>
              </w:rPr>
            </w:pPr>
            <w:r>
              <w:rPr>
                <w:rFonts w:hint="eastAsia"/>
                <w:color w:val="auto"/>
              </w:rPr>
              <w:t>（小数点以下切捨て）</w:t>
            </w:r>
          </w:p>
        </w:tc>
      </w:tr>
    </w:tbl>
    <w:p>
      <w:pPr>
        <w:pStyle w:val="0"/>
        <w:widowControl w:val="1"/>
        <w:spacing w:line="0" w:lineRule="atLeast"/>
        <w:jc w:val="left"/>
        <w:rPr>
          <w:rFonts w:hint="default"/>
          <w:color w:val="auto"/>
        </w:rPr>
      </w:pPr>
      <w:r>
        <w:rPr>
          <w:rFonts w:hint="eastAsia"/>
          <w:color w:val="auto"/>
        </w:rPr>
        <w:t>　※　発電量及び売電量の数量の分かる書類を添付すること。</w:t>
      </w:r>
    </w:p>
    <w:p>
      <w:pPr>
        <w:pStyle w:val="0"/>
        <w:widowControl w:val="1"/>
        <w:spacing w:line="0" w:lineRule="atLeast"/>
        <w:ind w:left="540" w:hanging="540" w:hangingChars="200"/>
        <w:jc w:val="left"/>
        <w:rPr>
          <w:rFonts w:hint="default"/>
          <w:color w:val="auto"/>
        </w:rPr>
      </w:pPr>
      <w:r>
        <w:rPr>
          <w:rFonts w:hint="eastAsia"/>
          <w:color w:val="auto"/>
        </w:rPr>
        <w:t>　※　自家消費率が市民は３０％未満、事業者は５０％未満となる場合、交付した補助金は返還対象となります。</w:t>
      </w:r>
      <w:bookmarkStart w:id="0" w:name="_GoBack"/>
      <w:bookmarkEnd w:id="0"/>
    </w:p>
    <w:sectPr>
      <w:type w:val="continuous"/>
      <w:pgSz w:w="11906" w:h="16838"/>
      <w:pgMar w:top="1474" w:right="1361" w:bottom="1134" w:left="1361" w:header="851" w:footer="505" w:gutter="0"/>
      <w:pgNumType w:fmt="numberInDash" w:start="1"/>
      <w:cols w:space="720"/>
      <w:textDirection w:val="lrTb"/>
      <w:docGrid w:type="linesAndChars" w:linePitch="418" w:charSpace="6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1"/>
  <w:drawingGridHorizontalSpacing w:val="135"/>
  <w:drawingGridVerticalSpacing w:val="20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9"/>
    <w:uiPriority w:val="0"/>
    <w:pPr>
      <w:tabs>
        <w:tab w:val="center" w:leader="none" w:pos="4252"/>
        <w:tab w:val="right" w:leader="none" w:pos="8504"/>
      </w:tabs>
      <w:snapToGrid w:val="0"/>
    </w:pPr>
  </w:style>
  <w:style w:type="paragraph" w:styleId="16">
    <w:name w:val="footer"/>
    <w:basedOn w:val="0"/>
    <w:next w:val="16"/>
    <w:link w:val="4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ody Text Indent"/>
    <w:basedOn w:val="0"/>
    <w:next w:val="18"/>
    <w:link w:val="44"/>
    <w:uiPriority w:val="0"/>
    <w:pPr>
      <w:ind w:left="234" w:hanging="234" w:hangingChars="88"/>
    </w:pPr>
  </w:style>
  <w:style w:type="paragraph" w:styleId="19">
    <w:name w:val="Closing"/>
    <w:basedOn w:val="0"/>
    <w:next w:val="19"/>
    <w:link w:val="31"/>
    <w:uiPriority w:val="0"/>
    <w:pPr>
      <w:jc w:val="right"/>
    </w:pPr>
  </w:style>
  <w:style w:type="paragraph" w:styleId="20" w:customStyle="1">
    <w:name w:val="ﾘﾎﾟｰﾄﾜｰﾄﾞﾊﾟﾙ"/>
    <w:next w:val="20"/>
    <w:link w:val="0"/>
    <w:uiPriority w:val="0"/>
    <w:pPr>
      <w:widowControl w:val="0"/>
      <w:wordWrap w:val="0"/>
      <w:autoSpaceDE w:val="0"/>
      <w:autoSpaceDN w:val="0"/>
      <w:adjustRightInd w:val="0"/>
      <w:spacing w:line="363" w:lineRule="exact"/>
      <w:jc w:val="both"/>
    </w:pPr>
    <w:rPr>
      <w:rFonts w:ascii="ＭＳ 明朝" w:hAnsi="ＭＳ 明朝"/>
      <w:spacing w:val="1"/>
      <w:sz w:val="21"/>
    </w:rPr>
  </w:style>
  <w:style w:type="paragraph" w:styleId="21">
    <w:name w:val="Body Text Indent 2"/>
    <w:basedOn w:val="0"/>
    <w:next w:val="21"/>
    <w:link w:val="0"/>
    <w:uiPriority w:val="0"/>
    <w:pPr>
      <w:ind w:left="120" w:leftChars="-43" w:hanging="234" w:hangingChars="88"/>
      <w:jc w:val="center"/>
    </w:pPr>
  </w:style>
  <w:style w:type="paragraph" w:styleId="22">
    <w:name w:val="Note Heading"/>
    <w:basedOn w:val="0"/>
    <w:next w:val="0"/>
    <w:link w:val="0"/>
    <w:uiPriority w:val="0"/>
    <w:pPr>
      <w:jc w:val="center"/>
    </w:pPr>
  </w:style>
  <w:style w:type="paragraph" w:styleId="23">
    <w:name w:val="Balloon Text"/>
    <w:basedOn w:val="0"/>
    <w:next w:val="23"/>
    <w:link w:val="0"/>
    <w:uiPriority w:val="0"/>
    <w:semiHidden/>
    <w:rPr>
      <w:rFonts w:ascii="Arial" w:hAnsi="Arial" w:eastAsia="ＭＳ ゴシック"/>
      <w:sz w:val="18"/>
    </w:rPr>
  </w:style>
  <w:style w:type="paragraph" w:styleId="24">
    <w:name w:val="Date"/>
    <w:basedOn w:val="0"/>
    <w:next w:val="0"/>
    <w:link w:val="25"/>
    <w:uiPriority w:val="0"/>
  </w:style>
  <w:style w:type="character" w:styleId="25" w:customStyle="1">
    <w:name w:val="日付 (文字)"/>
    <w:next w:val="25"/>
    <w:link w:val="24"/>
    <w:uiPriority w:val="0"/>
    <w:rPr>
      <w:rFonts w:ascii="ＭＳ 明朝" w:hAnsi="ＭＳ 明朝"/>
      <w:kern w:val="2"/>
      <w:sz w:val="24"/>
    </w:rPr>
  </w:style>
  <w:style w:type="character" w:styleId="26">
    <w:name w:val="annotation reference"/>
    <w:next w:val="26"/>
    <w:link w:val="0"/>
    <w:uiPriority w:val="0"/>
    <w:semiHidden/>
    <w:rPr>
      <w:sz w:val="18"/>
    </w:rPr>
  </w:style>
  <w:style w:type="paragraph" w:styleId="27">
    <w:name w:val="annotation text"/>
    <w:basedOn w:val="0"/>
    <w:next w:val="27"/>
    <w:link w:val="28"/>
    <w:uiPriority w:val="0"/>
    <w:semiHidden/>
    <w:pPr>
      <w:widowControl w:val="1"/>
      <w:spacing w:before="378" w:beforeLines="100" w:beforeAutospacing="0" w:line="240" w:lineRule="atLeast"/>
      <w:jc w:val="left"/>
    </w:pPr>
    <w:rPr>
      <w:rFonts w:ascii="Century" w:hAnsi="Century"/>
      <w:sz w:val="21"/>
    </w:rPr>
  </w:style>
  <w:style w:type="character" w:styleId="28" w:customStyle="1">
    <w:name w:val="コメント文字列 (文字)"/>
    <w:next w:val="28"/>
    <w:link w:val="27"/>
    <w:uiPriority w:val="0"/>
    <w:rPr>
      <w:kern w:val="2"/>
      <w:sz w:val="21"/>
    </w:rPr>
  </w:style>
  <w:style w:type="paragraph" w:styleId="29">
    <w:name w:val="annotation subject"/>
    <w:basedOn w:val="27"/>
    <w:next w:val="27"/>
    <w:link w:val="30"/>
    <w:uiPriority w:val="0"/>
    <w:semiHidden/>
    <w:pPr>
      <w:widowControl w:val="0"/>
      <w:spacing w:before="0" w:beforeLines="0" w:beforeAutospacing="0" w:line="240" w:lineRule="auto"/>
    </w:pPr>
    <w:rPr>
      <w:rFonts w:ascii="ＭＳ 明朝" w:hAnsi="ＭＳ 明朝"/>
      <w:b w:val="1"/>
      <w:sz w:val="24"/>
    </w:rPr>
  </w:style>
  <w:style w:type="character" w:styleId="30" w:customStyle="1">
    <w:name w:val="コメント内容 (文字)"/>
    <w:next w:val="30"/>
    <w:link w:val="29"/>
    <w:uiPriority w:val="0"/>
    <w:rPr>
      <w:rFonts w:ascii="ＭＳ 明朝" w:hAnsi="ＭＳ 明朝"/>
      <w:b w:val="1"/>
      <w:kern w:val="2"/>
      <w:sz w:val="24"/>
    </w:rPr>
  </w:style>
  <w:style w:type="character" w:styleId="31" w:customStyle="1">
    <w:name w:val="結語 (文字)"/>
    <w:next w:val="31"/>
    <w:link w:val="19"/>
    <w:uiPriority w:val="0"/>
    <w:rPr>
      <w:rFonts w:ascii="ＭＳ 明朝" w:hAnsi="ＭＳ 明朝"/>
      <w:kern w:val="2"/>
      <w:sz w:val="24"/>
    </w:rPr>
  </w:style>
  <w:style w:type="paragraph" w:styleId="32" w:customStyle="1">
    <w:name w:val="Default"/>
    <w:next w:val="32"/>
    <w:link w:val="0"/>
    <w:uiPriority w:val="0"/>
    <w:pPr>
      <w:widowControl w:val="0"/>
      <w:autoSpaceDE w:val="0"/>
      <w:autoSpaceDN w:val="0"/>
      <w:adjustRightInd w:val="0"/>
    </w:pPr>
    <w:rPr>
      <w:rFonts w:ascii="ＭＳ 明朝" w:hAnsi="ＭＳ 明朝"/>
      <w:color w:val="000000"/>
      <w:sz w:val="24"/>
    </w:rPr>
  </w:style>
  <w:style w:type="character" w:styleId="33" w:customStyle="1">
    <w:name w:val="brackets-color1"/>
    <w:next w:val="33"/>
    <w:link w:val="0"/>
    <w:uiPriority w:val="0"/>
    <w:rPr/>
  </w:style>
  <w:style w:type="paragraph" w:styleId="34">
    <w:name w:val="Plain Text"/>
    <w:basedOn w:val="0"/>
    <w:next w:val="34"/>
    <w:link w:val="35"/>
    <w:uiPriority w:val="0"/>
    <w:rPr>
      <w:sz w:val="21"/>
    </w:rPr>
  </w:style>
  <w:style w:type="character" w:styleId="35" w:customStyle="1">
    <w:name w:val="書式なし (文字)"/>
    <w:next w:val="35"/>
    <w:link w:val="34"/>
    <w:uiPriority w:val="0"/>
    <w:rPr>
      <w:rFonts w:ascii="ＭＳ 明朝" w:hAnsi="ＭＳ 明朝"/>
      <w:kern w:val="2"/>
      <w:sz w:val="21"/>
    </w:rPr>
  </w:style>
  <w:style w:type="paragraph" w:styleId="36">
    <w:name w:val="Title"/>
    <w:basedOn w:val="0"/>
    <w:next w:val="0"/>
    <w:link w:val="37"/>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37" w:customStyle="1">
    <w:name w:val="表題 (文字)"/>
    <w:next w:val="37"/>
    <w:link w:val="36"/>
    <w:uiPriority w:val="0"/>
    <w:rPr>
      <w:rFonts w:ascii="Arial" w:hAnsi="Arial" w:eastAsia="ＭＳ ゴシック"/>
      <w:kern w:val="2"/>
      <w:sz w:val="32"/>
    </w:rPr>
  </w:style>
  <w:style w:type="paragraph" w:styleId="38">
    <w:name w:val="No Spacing"/>
    <w:next w:val="38"/>
    <w:link w:val="0"/>
    <w:uiPriority w:val="0"/>
    <w:qFormat/>
    <w:pPr>
      <w:widowControl w:val="0"/>
      <w:jc w:val="both"/>
    </w:pPr>
    <w:rPr>
      <w:rFonts w:ascii="ＭＳ 明朝" w:hAnsi="ＭＳ 明朝"/>
      <w:kern w:val="2"/>
      <w:sz w:val="24"/>
    </w:rPr>
  </w:style>
  <w:style w:type="character" w:styleId="39" w:customStyle="1">
    <w:name w:val="ヘッダー (文字)"/>
    <w:next w:val="39"/>
    <w:link w:val="15"/>
    <w:uiPriority w:val="0"/>
    <w:rPr>
      <w:rFonts w:ascii="ＭＳ 明朝" w:hAnsi="ＭＳ 明朝"/>
      <w:kern w:val="2"/>
      <w:sz w:val="24"/>
    </w:rPr>
  </w:style>
  <w:style w:type="character" w:styleId="40" w:customStyle="1">
    <w:name w:val="フッター (文字)"/>
    <w:next w:val="40"/>
    <w:link w:val="16"/>
    <w:uiPriority w:val="0"/>
    <w:rPr>
      <w:rFonts w:ascii="ＭＳ 明朝" w:hAnsi="ＭＳ 明朝"/>
      <w:kern w:val="2"/>
      <w:sz w:val="24"/>
    </w:rPr>
  </w:style>
  <w:style w:type="character" w:styleId="41">
    <w:name w:val="Hyperlink"/>
    <w:next w:val="41"/>
    <w:link w:val="0"/>
    <w:uiPriority w:val="0"/>
    <w:rPr>
      <w:color w:val="0000FF"/>
      <w:u w:val="single" w:color="auto"/>
    </w:rPr>
  </w:style>
  <w:style w:type="paragraph" w:styleId="42">
    <w:name w:val="Body Text Indent 3"/>
    <w:basedOn w:val="0"/>
    <w:next w:val="42"/>
    <w:link w:val="43"/>
    <w:uiPriority w:val="0"/>
    <w:pPr>
      <w:ind w:left="266" w:hanging="266" w:hangingChars="100"/>
    </w:pPr>
  </w:style>
  <w:style w:type="character" w:styleId="43" w:customStyle="1">
    <w:name w:val="本文インデント 3 (文字)"/>
    <w:next w:val="43"/>
    <w:link w:val="42"/>
    <w:uiPriority w:val="0"/>
    <w:rPr>
      <w:rFonts w:ascii="ＭＳ 明朝" w:hAnsi="ＭＳ 明朝"/>
      <w:kern w:val="2"/>
      <w:sz w:val="24"/>
    </w:rPr>
  </w:style>
  <w:style w:type="character" w:styleId="44" w:customStyle="1">
    <w:name w:val="本文インデント (文字)"/>
    <w:next w:val="44"/>
    <w:link w:val="18"/>
    <w:uiPriority w:val="0"/>
    <w:rPr>
      <w:rFonts w:ascii="ＭＳ 明朝" w:hAnsi="ＭＳ 明朝"/>
      <w:kern w:val="2"/>
      <w:sz w:val="24"/>
    </w:rPr>
  </w:style>
  <w:style w:type="paragraph" w:styleId="45">
    <w:name w:val="List Paragraph"/>
    <w:basedOn w:val="0"/>
    <w:next w:val="45"/>
    <w:link w:val="0"/>
    <w:uiPriority w:val="0"/>
    <w:qFormat/>
    <w:pPr>
      <w:ind w:left="840" w:leftChars="400"/>
    </w:pPr>
  </w:style>
  <w:style w:type="character" w:styleId="46">
    <w:name w:val="footnote reference"/>
    <w:basedOn w:val="10"/>
    <w:next w:val="46"/>
    <w:link w:val="0"/>
    <w:uiPriority w:val="0"/>
    <w:semiHidden/>
    <w:rPr>
      <w:vertAlign w:val="superscript"/>
    </w:rPr>
  </w:style>
  <w:style w:type="character" w:styleId="47">
    <w:name w:val="endnote reference"/>
    <w:basedOn w:val="10"/>
    <w:next w:val="47"/>
    <w:link w:val="0"/>
    <w:uiPriority w:val="0"/>
    <w:semiHidden/>
    <w:rPr>
      <w:vertAlign w:val="superscript"/>
    </w:rPr>
  </w:style>
  <w:style w:type="table" w:styleId="48">
    <w:name w:val="Table Grid"/>
    <w:basedOn w:val="11"/>
    <w:next w:val="4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1"/>
    <w:basedOn w:val="11"/>
    <w:next w:val="4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2"/>
    <w:basedOn w:val="11"/>
    <w:next w:val="5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1739</TotalTime>
  <Pages>19</Pages>
  <Words>63</Words>
  <Characters>6475</Characters>
  <Application>JUST Note</Application>
  <Lines>9810</Lines>
  <Paragraphs>433</Paragraphs>
  <Company> </Company>
  <CharactersWithSpaces>8300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議案第５６号</dc:title>
  <dc:creator>gyousei</dc:creator>
  <cp:lastModifiedBy>中村　健一</cp:lastModifiedBy>
  <cp:lastPrinted>2025-11-14T01:45:00Z</cp:lastPrinted>
  <dcterms:created xsi:type="dcterms:W3CDTF">2020-11-06T07:26:00Z</dcterms:created>
  <dcterms:modified xsi:type="dcterms:W3CDTF">2025-11-20T06:16:23Z</dcterms:modified>
  <cp:revision>261</cp:revision>
</cp:coreProperties>
</file>